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C4322" w14:textId="0237B8A7" w:rsidR="0097267B" w:rsidRDefault="001331CB">
      <w:pPr>
        <w:widowControl w:val="0"/>
        <w:tabs>
          <w:tab w:val="left" w:pos="6080"/>
        </w:tabs>
        <w:autoSpaceDE w:val="0"/>
        <w:autoSpaceDN w:val="0"/>
        <w:adjustRightInd w:val="0"/>
        <w:spacing w:after="0"/>
        <w:ind w:left="116"/>
        <w:rPr>
          <w:rFonts w:ascii="Arial" w:hAnsi="Arial" w:cs="Arial"/>
          <w:b/>
          <w:sz w:val="24"/>
          <w:szCs w:val="24"/>
          <w:lang w:val="it-IT"/>
        </w:rPr>
      </w:pPr>
      <w:r>
        <w:rPr>
          <w:rFonts w:ascii="Arial" w:hAnsi="Arial" w:cs="Arial"/>
          <w:b/>
          <w:sz w:val="24"/>
          <w:szCs w:val="24"/>
          <w:lang w:val="it-IT"/>
        </w:rPr>
        <w:t>MINISTERE</w:t>
      </w:r>
      <w:r>
        <w:rPr>
          <w:rFonts w:ascii="Arial" w:hAnsi="Arial" w:cs="Arial"/>
          <w:b/>
          <w:spacing w:val="1"/>
          <w:sz w:val="24"/>
          <w:szCs w:val="24"/>
          <w:lang w:val="it-IT"/>
        </w:rPr>
        <w:t xml:space="preserve"> </w:t>
      </w:r>
      <w:r>
        <w:rPr>
          <w:rFonts w:ascii="Arial" w:hAnsi="Arial" w:cs="Arial"/>
          <w:b/>
          <w:sz w:val="24"/>
          <w:szCs w:val="24"/>
          <w:lang w:val="it-IT"/>
        </w:rPr>
        <w:t xml:space="preserve">DE </w:t>
      </w:r>
      <w:r>
        <w:rPr>
          <w:rFonts w:ascii="Arial" w:hAnsi="Arial" w:cs="Arial"/>
          <w:b/>
          <w:spacing w:val="3"/>
          <w:sz w:val="24"/>
          <w:szCs w:val="24"/>
          <w:lang w:val="it-IT"/>
        </w:rPr>
        <w:t>L</w:t>
      </w:r>
      <w:r>
        <w:rPr>
          <w:rFonts w:ascii="Arial" w:hAnsi="Arial" w:cs="Arial"/>
          <w:b/>
          <w:sz w:val="24"/>
          <w:szCs w:val="24"/>
          <w:lang w:val="it-IT"/>
        </w:rPr>
        <w:t>A</w:t>
      </w:r>
      <w:r>
        <w:rPr>
          <w:rFonts w:ascii="Arial" w:hAnsi="Arial" w:cs="Arial"/>
          <w:b/>
          <w:spacing w:val="18"/>
          <w:sz w:val="24"/>
          <w:szCs w:val="24"/>
          <w:lang w:val="it-IT"/>
        </w:rPr>
        <w:t xml:space="preserve"> </w:t>
      </w:r>
      <w:r>
        <w:rPr>
          <w:rFonts w:ascii="Arial" w:hAnsi="Arial" w:cs="Arial"/>
          <w:b/>
          <w:spacing w:val="4"/>
          <w:sz w:val="24"/>
          <w:szCs w:val="24"/>
          <w:lang w:val="it-IT"/>
        </w:rPr>
        <w:t>S</w:t>
      </w:r>
      <w:r>
        <w:rPr>
          <w:rFonts w:ascii="Arial" w:hAnsi="Arial" w:cs="Arial"/>
          <w:b/>
          <w:spacing w:val="-5"/>
          <w:sz w:val="24"/>
          <w:szCs w:val="24"/>
          <w:lang w:val="it-IT"/>
        </w:rPr>
        <w:t>A</w:t>
      </w:r>
      <w:r>
        <w:rPr>
          <w:rFonts w:ascii="Arial" w:hAnsi="Arial" w:cs="Arial"/>
          <w:b/>
          <w:spacing w:val="2"/>
          <w:sz w:val="24"/>
          <w:szCs w:val="24"/>
          <w:lang w:val="it-IT"/>
        </w:rPr>
        <w:t>N</w:t>
      </w:r>
      <w:r>
        <w:rPr>
          <w:rFonts w:ascii="Arial" w:hAnsi="Arial" w:cs="Arial"/>
          <w:b/>
          <w:sz w:val="24"/>
          <w:szCs w:val="24"/>
          <w:lang w:val="it-IT"/>
        </w:rPr>
        <w:t>TE                                           BU</w:t>
      </w:r>
      <w:r>
        <w:rPr>
          <w:rFonts w:ascii="Arial" w:hAnsi="Arial" w:cs="Arial"/>
          <w:b/>
          <w:spacing w:val="-1"/>
          <w:sz w:val="24"/>
          <w:szCs w:val="24"/>
          <w:lang w:val="it-IT"/>
        </w:rPr>
        <w:t>R</w:t>
      </w:r>
      <w:r>
        <w:rPr>
          <w:rFonts w:ascii="Arial" w:hAnsi="Arial" w:cs="Arial"/>
          <w:b/>
          <w:sz w:val="24"/>
          <w:szCs w:val="24"/>
          <w:lang w:val="it-IT"/>
        </w:rPr>
        <w:t>KI</w:t>
      </w:r>
      <w:r>
        <w:rPr>
          <w:rFonts w:ascii="Arial" w:hAnsi="Arial" w:cs="Arial"/>
          <w:b/>
          <w:spacing w:val="2"/>
          <w:sz w:val="24"/>
          <w:szCs w:val="24"/>
          <w:lang w:val="it-IT"/>
        </w:rPr>
        <w:t>N</w:t>
      </w:r>
      <w:r>
        <w:rPr>
          <w:rFonts w:ascii="Arial" w:hAnsi="Arial" w:cs="Arial"/>
          <w:b/>
          <w:sz w:val="24"/>
          <w:szCs w:val="24"/>
          <w:lang w:val="it-IT"/>
        </w:rPr>
        <w:t>A</w:t>
      </w:r>
      <w:r>
        <w:rPr>
          <w:rFonts w:ascii="Arial" w:hAnsi="Arial" w:cs="Arial"/>
          <w:b/>
          <w:spacing w:val="33"/>
          <w:sz w:val="24"/>
          <w:szCs w:val="24"/>
          <w:lang w:val="it-IT"/>
        </w:rPr>
        <w:t xml:space="preserve"> </w:t>
      </w:r>
      <w:r>
        <w:rPr>
          <w:rFonts w:ascii="Arial" w:hAnsi="Arial" w:cs="Arial"/>
          <w:b/>
          <w:spacing w:val="2"/>
          <w:sz w:val="24"/>
          <w:szCs w:val="24"/>
          <w:lang w:val="it-IT"/>
        </w:rPr>
        <w:t>F</w:t>
      </w:r>
      <w:r>
        <w:rPr>
          <w:rFonts w:ascii="Arial" w:hAnsi="Arial" w:cs="Arial"/>
          <w:b/>
          <w:spacing w:val="-5"/>
          <w:w w:val="108"/>
          <w:sz w:val="24"/>
          <w:szCs w:val="24"/>
          <w:lang w:val="it-IT"/>
        </w:rPr>
        <w:t>A</w:t>
      </w:r>
      <w:r>
        <w:rPr>
          <w:rFonts w:ascii="Arial" w:hAnsi="Arial" w:cs="Arial"/>
          <w:b/>
          <w:sz w:val="24"/>
          <w:szCs w:val="24"/>
          <w:lang w:val="it-IT"/>
        </w:rPr>
        <w:t>SO</w:t>
      </w:r>
    </w:p>
    <w:p w14:paraId="3CE85781" w14:textId="4BA106BE" w:rsidR="0097267B" w:rsidRDefault="001331CB">
      <w:pPr>
        <w:widowControl w:val="0"/>
        <w:tabs>
          <w:tab w:val="left" w:pos="6080"/>
        </w:tabs>
        <w:autoSpaceDE w:val="0"/>
        <w:autoSpaceDN w:val="0"/>
        <w:adjustRightInd w:val="0"/>
        <w:spacing w:after="0"/>
        <w:ind w:left="116"/>
        <w:rPr>
          <w:rFonts w:ascii="Arial" w:hAnsi="Arial" w:cs="Arial"/>
          <w:b/>
          <w:sz w:val="24"/>
          <w:szCs w:val="24"/>
        </w:rPr>
      </w:pPr>
      <w:r w:rsidRPr="003B0E07">
        <w:rPr>
          <w:rFonts w:ascii="Arial" w:hAnsi="Arial" w:cs="Arial"/>
          <w:b/>
          <w:sz w:val="24"/>
          <w:szCs w:val="24"/>
          <w:lang w:val="it-IT"/>
        </w:rPr>
        <w:t xml:space="preserve">       </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z w:val="24"/>
          <w:szCs w:val="24"/>
        </w:rPr>
        <w:t xml:space="preserve">-                                   </w:t>
      </w:r>
      <w:r w:rsidR="003B0E07">
        <w:rPr>
          <w:rFonts w:ascii="Arial" w:hAnsi="Arial" w:cs="Arial"/>
          <w:b/>
          <w:sz w:val="24"/>
          <w:szCs w:val="24"/>
        </w:rPr>
        <w:t xml:space="preserve">            </w:t>
      </w:r>
      <w:r>
        <w:rPr>
          <w:rFonts w:ascii="Arial" w:hAnsi="Arial" w:cs="Arial"/>
          <w:b/>
          <w:sz w:val="24"/>
          <w:szCs w:val="24"/>
        </w:rPr>
        <w:t xml:space="preserve">  </w:t>
      </w:r>
      <w:r w:rsidRPr="003B0E07">
        <w:rPr>
          <w:rFonts w:ascii="Arial" w:hAnsi="Arial" w:cs="Arial"/>
          <w:b/>
          <w:i/>
          <w:sz w:val="20"/>
          <w:szCs w:val="20"/>
        </w:rPr>
        <w:t>La Patrie ou la Mort, nous Vaincrons</w:t>
      </w:r>
    </w:p>
    <w:p w14:paraId="3871B5C6" w14:textId="77777777" w:rsidR="0097267B" w:rsidRDefault="001331CB">
      <w:pPr>
        <w:widowControl w:val="0"/>
        <w:tabs>
          <w:tab w:val="left" w:pos="5900"/>
        </w:tabs>
        <w:autoSpaceDE w:val="0"/>
        <w:autoSpaceDN w:val="0"/>
        <w:adjustRightInd w:val="0"/>
        <w:spacing w:after="0"/>
        <w:ind w:left="0" w:firstLine="0"/>
        <w:rPr>
          <w:rFonts w:ascii="Arial" w:hAnsi="Arial" w:cs="Arial"/>
          <w:b/>
          <w:sz w:val="24"/>
          <w:szCs w:val="24"/>
        </w:rPr>
      </w:pPr>
      <w:r>
        <w:rPr>
          <w:rFonts w:ascii="Arial" w:hAnsi="Arial" w:cs="Arial"/>
          <w:b/>
          <w:sz w:val="24"/>
          <w:szCs w:val="24"/>
        </w:rPr>
        <w:t xml:space="preserve">  </w:t>
      </w:r>
      <w:r>
        <w:rPr>
          <w:rFonts w:ascii="Arial" w:hAnsi="Arial" w:cs="Arial"/>
          <w:b/>
          <w:spacing w:val="1"/>
          <w:sz w:val="24"/>
          <w:szCs w:val="24"/>
        </w:rPr>
        <w:t>SE</w:t>
      </w:r>
      <w:r>
        <w:rPr>
          <w:rFonts w:ascii="Arial" w:hAnsi="Arial" w:cs="Arial"/>
          <w:b/>
          <w:sz w:val="24"/>
          <w:szCs w:val="24"/>
        </w:rPr>
        <w:t>CR</w:t>
      </w:r>
      <w:r>
        <w:rPr>
          <w:rFonts w:ascii="Arial" w:hAnsi="Arial" w:cs="Arial"/>
          <w:b/>
          <w:spacing w:val="1"/>
          <w:sz w:val="24"/>
          <w:szCs w:val="24"/>
        </w:rPr>
        <w:t>E</w:t>
      </w:r>
      <w:r>
        <w:rPr>
          <w:rFonts w:ascii="Arial" w:hAnsi="Arial" w:cs="Arial"/>
          <w:b/>
          <w:spacing w:val="2"/>
          <w:sz w:val="24"/>
          <w:szCs w:val="24"/>
        </w:rPr>
        <w:t>T</w:t>
      </w:r>
      <w:r>
        <w:rPr>
          <w:rFonts w:ascii="Arial" w:hAnsi="Arial" w:cs="Arial"/>
          <w:b/>
          <w:spacing w:val="-5"/>
          <w:sz w:val="24"/>
          <w:szCs w:val="24"/>
        </w:rPr>
        <w:t>A</w:t>
      </w:r>
      <w:r>
        <w:rPr>
          <w:rFonts w:ascii="Arial" w:hAnsi="Arial" w:cs="Arial"/>
          <w:b/>
          <w:sz w:val="24"/>
          <w:szCs w:val="24"/>
        </w:rPr>
        <w:t>R</w:t>
      </w:r>
      <w:r>
        <w:rPr>
          <w:rFonts w:ascii="Arial" w:hAnsi="Arial" w:cs="Arial"/>
          <w:b/>
          <w:spacing w:val="5"/>
          <w:sz w:val="24"/>
          <w:szCs w:val="24"/>
        </w:rPr>
        <w:t>I</w:t>
      </w:r>
      <w:r>
        <w:rPr>
          <w:rFonts w:ascii="Arial" w:hAnsi="Arial" w:cs="Arial"/>
          <w:b/>
          <w:spacing w:val="-5"/>
          <w:sz w:val="24"/>
          <w:szCs w:val="24"/>
        </w:rPr>
        <w:t>A</w:t>
      </w:r>
      <w:r>
        <w:rPr>
          <w:rFonts w:ascii="Arial" w:hAnsi="Arial" w:cs="Arial"/>
          <w:b/>
          <w:sz w:val="24"/>
          <w:szCs w:val="24"/>
        </w:rPr>
        <w:t>T</w:t>
      </w:r>
      <w:r>
        <w:rPr>
          <w:rFonts w:ascii="Arial" w:hAnsi="Arial" w:cs="Arial"/>
          <w:b/>
          <w:spacing w:val="26"/>
          <w:sz w:val="24"/>
          <w:szCs w:val="24"/>
        </w:rPr>
        <w:t xml:space="preserve"> </w:t>
      </w:r>
      <w:r>
        <w:rPr>
          <w:rFonts w:ascii="Arial" w:hAnsi="Arial" w:cs="Arial"/>
          <w:b/>
          <w:sz w:val="24"/>
          <w:szCs w:val="24"/>
        </w:rPr>
        <w:t>G</w:t>
      </w:r>
      <w:r>
        <w:rPr>
          <w:rFonts w:ascii="Arial" w:hAnsi="Arial" w:cs="Arial"/>
          <w:b/>
          <w:spacing w:val="1"/>
          <w:sz w:val="24"/>
          <w:szCs w:val="24"/>
        </w:rPr>
        <w:t>E</w:t>
      </w:r>
      <w:r>
        <w:rPr>
          <w:rFonts w:ascii="Arial" w:hAnsi="Arial" w:cs="Arial"/>
          <w:b/>
          <w:sz w:val="24"/>
          <w:szCs w:val="24"/>
        </w:rPr>
        <w:t>N</w:t>
      </w:r>
      <w:r>
        <w:rPr>
          <w:rFonts w:ascii="Arial" w:hAnsi="Arial" w:cs="Arial"/>
          <w:b/>
          <w:spacing w:val="1"/>
          <w:sz w:val="24"/>
          <w:szCs w:val="24"/>
        </w:rPr>
        <w:t>E</w:t>
      </w:r>
      <w:r>
        <w:rPr>
          <w:rFonts w:ascii="Arial" w:hAnsi="Arial" w:cs="Arial"/>
          <w:b/>
          <w:spacing w:val="2"/>
          <w:sz w:val="24"/>
          <w:szCs w:val="24"/>
        </w:rPr>
        <w:t>R</w:t>
      </w:r>
      <w:r>
        <w:rPr>
          <w:rFonts w:ascii="Arial" w:hAnsi="Arial" w:cs="Arial"/>
          <w:b/>
          <w:spacing w:val="-5"/>
          <w:w w:val="108"/>
          <w:sz w:val="24"/>
          <w:szCs w:val="24"/>
        </w:rPr>
        <w:t>A</w:t>
      </w:r>
      <w:r>
        <w:rPr>
          <w:rFonts w:ascii="Arial" w:hAnsi="Arial" w:cs="Arial"/>
          <w:b/>
          <w:w w:val="109"/>
          <w:sz w:val="24"/>
          <w:szCs w:val="24"/>
        </w:rPr>
        <w:t>L</w:t>
      </w:r>
    </w:p>
    <w:p w14:paraId="7D573276" w14:textId="77777777" w:rsidR="0097267B" w:rsidRDefault="001331CB">
      <w:pPr>
        <w:widowControl w:val="0"/>
        <w:autoSpaceDE w:val="0"/>
        <w:autoSpaceDN w:val="0"/>
        <w:adjustRightInd w:val="0"/>
        <w:spacing w:after="0"/>
        <w:ind w:left="116" w:right="6047" w:firstLine="336"/>
        <w:rPr>
          <w:rFonts w:ascii="Arial" w:hAnsi="Arial" w:cs="Arial"/>
          <w:b/>
          <w:sz w:val="24"/>
          <w:szCs w:val="24"/>
        </w:rPr>
      </w:pP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z w:val="24"/>
          <w:szCs w:val="24"/>
        </w:rPr>
        <w:t>-</w:t>
      </w:r>
    </w:p>
    <w:p w14:paraId="1537C84A" w14:textId="77777777" w:rsidR="0097267B" w:rsidRDefault="001331CB">
      <w:pPr>
        <w:widowControl w:val="0"/>
        <w:autoSpaceDE w:val="0"/>
        <w:autoSpaceDN w:val="0"/>
        <w:adjustRightInd w:val="0"/>
        <w:spacing w:after="0"/>
        <w:ind w:left="116" w:right="6047"/>
        <w:rPr>
          <w:rFonts w:ascii="Arial" w:hAnsi="Arial" w:cs="Arial"/>
          <w:b/>
          <w:sz w:val="24"/>
          <w:szCs w:val="24"/>
        </w:rPr>
      </w:pPr>
      <w:r>
        <w:rPr>
          <w:rFonts w:ascii="Arial" w:hAnsi="Arial" w:cs="Arial"/>
          <w:b/>
          <w:sz w:val="24"/>
          <w:szCs w:val="24"/>
        </w:rPr>
        <w:t>DIRECTION G</w:t>
      </w:r>
      <w:r>
        <w:rPr>
          <w:rFonts w:ascii="Arial" w:hAnsi="Arial" w:cs="Arial"/>
          <w:b/>
          <w:spacing w:val="2"/>
          <w:sz w:val="24"/>
          <w:szCs w:val="24"/>
        </w:rPr>
        <w:t>E</w:t>
      </w:r>
      <w:r>
        <w:rPr>
          <w:rFonts w:ascii="Arial" w:hAnsi="Arial" w:cs="Arial"/>
          <w:b/>
          <w:sz w:val="24"/>
          <w:szCs w:val="24"/>
        </w:rPr>
        <w:t>NE</w:t>
      </w:r>
      <w:r>
        <w:rPr>
          <w:rFonts w:ascii="Arial" w:hAnsi="Arial" w:cs="Arial"/>
          <w:b/>
          <w:spacing w:val="2"/>
          <w:sz w:val="24"/>
          <w:szCs w:val="24"/>
        </w:rPr>
        <w:t>R</w:t>
      </w:r>
      <w:r>
        <w:rPr>
          <w:rFonts w:ascii="Arial" w:hAnsi="Arial" w:cs="Arial"/>
          <w:b/>
          <w:spacing w:val="-3"/>
          <w:w w:val="108"/>
          <w:sz w:val="24"/>
          <w:szCs w:val="24"/>
        </w:rPr>
        <w:t>A</w:t>
      </w:r>
      <w:r>
        <w:rPr>
          <w:rFonts w:ascii="Arial" w:hAnsi="Arial" w:cs="Arial"/>
          <w:b/>
          <w:w w:val="104"/>
          <w:sz w:val="24"/>
          <w:szCs w:val="24"/>
        </w:rPr>
        <w:t xml:space="preserve">LE </w:t>
      </w:r>
      <w:r>
        <w:rPr>
          <w:rFonts w:ascii="Arial" w:hAnsi="Arial" w:cs="Arial"/>
          <w:b/>
          <w:sz w:val="24"/>
          <w:szCs w:val="24"/>
        </w:rPr>
        <w:t xml:space="preserve">DE </w:t>
      </w:r>
      <w:r>
        <w:rPr>
          <w:rFonts w:ascii="Arial" w:hAnsi="Arial" w:cs="Arial"/>
          <w:b/>
          <w:spacing w:val="3"/>
          <w:sz w:val="24"/>
          <w:szCs w:val="24"/>
        </w:rPr>
        <w:t>L</w:t>
      </w:r>
      <w:r>
        <w:rPr>
          <w:rFonts w:ascii="Arial" w:hAnsi="Arial" w:cs="Arial"/>
          <w:b/>
          <w:sz w:val="24"/>
          <w:szCs w:val="24"/>
        </w:rPr>
        <w:t>A</w:t>
      </w:r>
      <w:r>
        <w:rPr>
          <w:rFonts w:ascii="Arial" w:hAnsi="Arial" w:cs="Arial"/>
          <w:b/>
          <w:spacing w:val="20"/>
          <w:sz w:val="24"/>
          <w:szCs w:val="24"/>
        </w:rPr>
        <w:t xml:space="preserve"> </w:t>
      </w:r>
      <w:r>
        <w:rPr>
          <w:rFonts w:ascii="Arial" w:hAnsi="Arial" w:cs="Arial"/>
          <w:b/>
          <w:spacing w:val="6"/>
          <w:sz w:val="24"/>
          <w:szCs w:val="24"/>
        </w:rPr>
        <w:t>S</w:t>
      </w:r>
      <w:r>
        <w:rPr>
          <w:rFonts w:ascii="Arial" w:hAnsi="Arial" w:cs="Arial"/>
          <w:b/>
          <w:spacing w:val="-5"/>
          <w:w w:val="108"/>
          <w:sz w:val="24"/>
          <w:szCs w:val="24"/>
        </w:rPr>
        <w:t>A</w:t>
      </w:r>
      <w:r>
        <w:rPr>
          <w:rFonts w:ascii="Arial" w:hAnsi="Arial" w:cs="Arial"/>
          <w:b/>
          <w:sz w:val="24"/>
          <w:szCs w:val="24"/>
        </w:rPr>
        <w:t>NTE PUBLIQUE</w:t>
      </w:r>
    </w:p>
    <w:p w14:paraId="180B7642" w14:textId="77777777" w:rsidR="0097267B" w:rsidRDefault="001331CB">
      <w:pPr>
        <w:widowControl w:val="0"/>
        <w:autoSpaceDE w:val="0"/>
        <w:autoSpaceDN w:val="0"/>
        <w:adjustRightInd w:val="0"/>
        <w:spacing w:after="0"/>
        <w:ind w:left="452"/>
        <w:rPr>
          <w:rFonts w:ascii="Arial" w:hAnsi="Arial" w:cs="Arial"/>
          <w:b/>
          <w:sz w:val="24"/>
          <w:szCs w:val="24"/>
        </w:rPr>
      </w:pP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pacing w:val="-1"/>
          <w:sz w:val="24"/>
          <w:szCs w:val="24"/>
        </w:rPr>
        <w:t>--</w:t>
      </w:r>
      <w:r>
        <w:rPr>
          <w:rFonts w:ascii="Arial" w:hAnsi="Arial" w:cs="Arial"/>
          <w:b/>
          <w:spacing w:val="2"/>
          <w:sz w:val="24"/>
          <w:szCs w:val="24"/>
        </w:rPr>
        <w:t>-</w:t>
      </w:r>
      <w:r>
        <w:rPr>
          <w:rFonts w:ascii="Arial" w:hAnsi="Arial" w:cs="Arial"/>
          <w:b/>
          <w:sz w:val="24"/>
          <w:szCs w:val="24"/>
        </w:rPr>
        <w:t>-</w:t>
      </w:r>
    </w:p>
    <w:p w14:paraId="0AC47E5F" w14:textId="77777777" w:rsidR="0097267B" w:rsidRDefault="001331CB">
      <w:pPr>
        <w:widowControl w:val="0"/>
        <w:tabs>
          <w:tab w:val="left" w:pos="5460"/>
        </w:tabs>
        <w:autoSpaceDE w:val="0"/>
        <w:autoSpaceDN w:val="0"/>
        <w:adjustRightInd w:val="0"/>
        <w:spacing w:after="0"/>
        <w:ind w:left="116"/>
        <w:rPr>
          <w:rFonts w:ascii="Arial" w:hAnsi="Arial" w:cs="Arial"/>
          <w:b/>
          <w:spacing w:val="2"/>
          <w:sz w:val="24"/>
          <w:szCs w:val="24"/>
        </w:rPr>
      </w:pPr>
      <w:r>
        <w:rPr>
          <w:rFonts w:ascii="Arial" w:hAnsi="Arial" w:cs="Arial"/>
          <w:b/>
          <w:sz w:val="24"/>
          <w:szCs w:val="24"/>
        </w:rPr>
        <w:t>DIR</w:t>
      </w:r>
      <w:r>
        <w:rPr>
          <w:rFonts w:ascii="Arial" w:hAnsi="Arial" w:cs="Arial"/>
          <w:b/>
          <w:spacing w:val="1"/>
          <w:sz w:val="24"/>
          <w:szCs w:val="24"/>
        </w:rPr>
        <w:t>E</w:t>
      </w:r>
      <w:r>
        <w:rPr>
          <w:rFonts w:ascii="Arial" w:hAnsi="Arial" w:cs="Arial"/>
          <w:b/>
          <w:sz w:val="24"/>
          <w:szCs w:val="24"/>
        </w:rPr>
        <w:t>CTION DE</w:t>
      </w:r>
      <w:r>
        <w:rPr>
          <w:rFonts w:ascii="Arial" w:hAnsi="Arial" w:cs="Arial"/>
          <w:b/>
          <w:spacing w:val="1"/>
          <w:sz w:val="24"/>
          <w:szCs w:val="24"/>
        </w:rPr>
        <w:t xml:space="preserve"> </w:t>
      </w:r>
      <w:r>
        <w:rPr>
          <w:rFonts w:ascii="Arial" w:hAnsi="Arial" w:cs="Arial"/>
          <w:b/>
          <w:spacing w:val="2"/>
          <w:sz w:val="24"/>
          <w:szCs w:val="24"/>
        </w:rPr>
        <w:t>L</w:t>
      </w:r>
      <w:r>
        <w:rPr>
          <w:rFonts w:ascii="Arial" w:hAnsi="Arial" w:cs="Arial"/>
          <w:b/>
          <w:sz w:val="24"/>
          <w:szCs w:val="24"/>
        </w:rPr>
        <w:t>A</w:t>
      </w:r>
      <w:r>
        <w:rPr>
          <w:rFonts w:ascii="Arial" w:hAnsi="Arial" w:cs="Arial"/>
          <w:b/>
          <w:spacing w:val="20"/>
          <w:sz w:val="24"/>
          <w:szCs w:val="24"/>
        </w:rPr>
        <w:t xml:space="preserve"> </w:t>
      </w:r>
      <w:r>
        <w:rPr>
          <w:rFonts w:ascii="Arial" w:hAnsi="Arial" w:cs="Arial"/>
          <w:b/>
          <w:spacing w:val="2"/>
          <w:sz w:val="24"/>
          <w:szCs w:val="24"/>
        </w:rPr>
        <w:t xml:space="preserve">PREVENTION </w:t>
      </w:r>
    </w:p>
    <w:p w14:paraId="2F30C56D" w14:textId="77777777" w:rsidR="0097267B" w:rsidRDefault="001331CB">
      <w:pPr>
        <w:widowControl w:val="0"/>
        <w:tabs>
          <w:tab w:val="left" w:pos="5460"/>
        </w:tabs>
        <w:autoSpaceDE w:val="0"/>
        <w:autoSpaceDN w:val="0"/>
        <w:adjustRightInd w:val="0"/>
        <w:spacing w:after="0"/>
        <w:ind w:left="116"/>
        <w:rPr>
          <w:rFonts w:ascii="Arial" w:hAnsi="Arial" w:cs="Arial"/>
          <w:b/>
          <w:sz w:val="24"/>
          <w:szCs w:val="24"/>
        </w:rPr>
      </w:pPr>
      <w:r>
        <w:rPr>
          <w:rFonts w:ascii="Arial" w:hAnsi="Arial" w:cs="Arial"/>
          <w:b/>
          <w:spacing w:val="2"/>
          <w:sz w:val="24"/>
          <w:szCs w:val="24"/>
        </w:rPr>
        <w:t xml:space="preserve">ET DU CONTROLE </w:t>
      </w:r>
      <w:r>
        <w:rPr>
          <w:rFonts w:ascii="Arial" w:hAnsi="Arial" w:cs="Arial"/>
          <w:b/>
          <w:sz w:val="24"/>
          <w:szCs w:val="24"/>
        </w:rPr>
        <w:t>DES MALADIES</w:t>
      </w:r>
      <w:r>
        <w:rPr>
          <w:rFonts w:ascii="Arial" w:hAnsi="Arial" w:cs="Arial"/>
          <w:b/>
          <w:spacing w:val="2"/>
          <w:sz w:val="24"/>
          <w:szCs w:val="24"/>
        </w:rPr>
        <w:t xml:space="preserve"> </w:t>
      </w:r>
      <w:r>
        <w:rPr>
          <w:rFonts w:ascii="Arial" w:hAnsi="Arial" w:cs="Arial"/>
          <w:b/>
          <w:sz w:val="24"/>
          <w:szCs w:val="24"/>
        </w:rPr>
        <w:t xml:space="preserve">                        </w:t>
      </w:r>
      <w:r>
        <w:rPr>
          <w:rFonts w:ascii="Arial" w:hAnsi="Arial" w:cs="Arial"/>
          <w:b/>
          <w:spacing w:val="-54"/>
          <w:sz w:val="24"/>
          <w:szCs w:val="24"/>
        </w:rPr>
        <w:t xml:space="preserve"> </w:t>
      </w:r>
    </w:p>
    <w:p w14:paraId="7D12A1F0" w14:textId="77777777" w:rsidR="0097267B" w:rsidRDefault="001331CB">
      <w:pPr>
        <w:widowControl w:val="0"/>
        <w:autoSpaceDE w:val="0"/>
        <w:autoSpaceDN w:val="0"/>
        <w:adjustRightInd w:val="0"/>
        <w:spacing w:after="0"/>
        <w:ind w:left="116"/>
        <w:rPr>
          <w:rFonts w:ascii="Arial" w:hAnsi="Arial" w:cs="Arial"/>
          <w:b/>
          <w:sz w:val="24"/>
          <w:szCs w:val="24"/>
        </w:rPr>
      </w:pPr>
      <w:r>
        <w:rPr>
          <w:rFonts w:ascii="Arial" w:hAnsi="Arial" w:cs="Arial"/>
          <w:b/>
          <w:sz w:val="24"/>
          <w:szCs w:val="24"/>
        </w:rPr>
        <w:t>NON TRANSMISSIBLES</w:t>
      </w:r>
    </w:p>
    <w:p w14:paraId="4EDB6EFF" w14:textId="77777777" w:rsidR="0097267B" w:rsidRDefault="0097267B">
      <w:pPr>
        <w:widowControl w:val="0"/>
        <w:autoSpaceDE w:val="0"/>
        <w:autoSpaceDN w:val="0"/>
        <w:adjustRightInd w:val="0"/>
        <w:spacing w:after="0"/>
        <w:ind w:left="116"/>
        <w:rPr>
          <w:rFonts w:ascii="Arial" w:hAnsi="Arial" w:cs="Arial"/>
          <w:b/>
          <w:sz w:val="24"/>
          <w:szCs w:val="24"/>
        </w:rPr>
      </w:pPr>
    </w:p>
    <w:p w14:paraId="533DFB63" w14:textId="77777777" w:rsidR="0097267B" w:rsidRDefault="0097267B">
      <w:pPr>
        <w:widowControl w:val="0"/>
        <w:autoSpaceDE w:val="0"/>
        <w:autoSpaceDN w:val="0"/>
        <w:adjustRightInd w:val="0"/>
        <w:spacing w:after="0"/>
        <w:ind w:left="116"/>
        <w:rPr>
          <w:rFonts w:ascii="Arial" w:hAnsi="Arial" w:cs="Arial"/>
          <w:b/>
          <w:sz w:val="24"/>
          <w:szCs w:val="24"/>
        </w:rPr>
      </w:pPr>
    </w:p>
    <w:p w14:paraId="0BE1DB23" w14:textId="77777777" w:rsidR="0097267B" w:rsidRDefault="0097267B">
      <w:pPr>
        <w:widowControl w:val="0"/>
        <w:autoSpaceDE w:val="0"/>
        <w:autoSpaceDN w:val="0"/>
        <w:adjustRightInd w:val="0"/>
        <w:spacing w:after="0"/>
        <w:ind w:left="116"/>
        <w:rPr>
          <w:rFonts w:ascii="Arial" w:hAnsi="Arial" w:cs="Arial"/>
          <w:b/>
          <w:sz w:val="24"/>
          <w:szCs w:val="24"/>
        </w:rPr>
      </w:pPr>
    </w:p>
    <w:p w14:paraId="72A07CD8" w14:textId="77777777" w:rsidR="0097267B" w:rsidRDefault="0097267B">
      <w:pPr>
        <w:widowControl w:val="0"/>
        <w:autoSpaceDE w:val="0"/>
        <w:autoSpaceDN w:val="0"/>
        <w:adjustRightInd w:val="0"/>
        <w:spacing w:after="0"/>
        <w:ind w:left="116"/>
        <w:rPr>
          <w:rFonts w:ascii="Arial" w:hAnsi="Arial" w:cs="Arial"/>
          <w:b/>
          <w:sz w:val="24"/>
          <w:szCs w:val="24"/>
        </w:rPr>
      </w:pPr>
    </w:p>
    <w:p w14:paraId="11E24DFA" w14:textId="77777777" w:rsidR="0097267B" w:rsidRDefault="0097267B">
      <w:pPr>
        <w:widowControl w:val="0"/>
        <w:autoSpaceDE w:val="0"/>
        <w:autoSpaceDN w:val="0"/>
        <w:adjustRightInd w:val="0"/>
        <w:spacing w:after="0"/>
        <w:ind w:left="116"/>
        <w:rPr>
          <w:rFonts w:ascii="Arial" w:hAnsi="Arial" w:cs="Arial"/>
          <w:b/>
          <w:sz w:val="24"/>
          <w:szCs w:val="24"/>
        </w:rPr>
      </w:pPr>
    </w:p>
    <w:p w14:paraId="31D62BB0" w14:textId="77777777" w:rsidR="0097267B" w:rsidRDefault="0097267B">
      <w:pPr>
        <w:widowControl w:val="0"/>
        <w:autoSpaceDE w:val="0"/>
        <w:autoSpaceDN w:val="0"/>
        <w:adjustRightInd w:val="0"/>
        <w:spacing w:after="0"/>
        <w:ind w:left="116"/>
        <w:rPr>
          <w:rFonts w:ascii="Arial" w:hAnsi="Arial" w:cs="Arial"/>
          <w:b/>
          <w:sz w:val="24"/>
          <w:szCs w:val="24"/>
        </w:rPr>
      </w:pPr>
    </w:p>
    <w:p w14:paraId="0056DDCD" w14:textId="77777777" w:rsidR="0097267B" w:rsidRDefault="0097267B">
      <w:pPr>
        <w:widowControl w:val="0"/>
        <w:autoSpaceDE w:val="0"/>
        <w:autoSpaceDN w:val="0"/>
        <w:adjustRightInd w:val="0"/>
        <w:spacing w:after="0"/>
        <w:ind w:left="116"/>
        <w:jc w:val="center"/>
        <w:rPr>
          <w:rFonts w:ascii="Arial" w:hAnsi="Arial" w:cs="Arial"/>
          <w:b/>
          <w:sz w:val="24"/>
          <w:szCs w:val="24"/>
        </w:rPr>
      </w:pPr>
    </w:p>
    <w:p w14:paraId="1F87B34D" w14:textId="77777777" w:rsidR="0097267B" w:rsidRDefault="001331CB">
      <w:pPr>
        <w:widowControl w:val="0"/>
        <w:autoSpaceDE w:val="0"/>
        <w:autoSpaceDN w:val="0"/>
        <w:adjustRightInd w:val="0"/>
        <w:spacing w:after="0"/>
        <w:ind w:left="116"/>
        <w:jc w:val="center"/>
        <w:rPr>
          <w:rFonts w:ascii="Arial" w:hAnsi="Arial" w:cs="Arial"/>
          <w:b/>
          <w:sz w:val="44"/>
          <w:szCs w:val="44"/>
        </w:rPr>
      </w:pPr>
      <w:r>
        <w:rPr>
          <w:rFonts w:ascii="Arial" w:hAnsi="Arial" w:cs="Arial"/>
          <w:b/>
          <w:sz w:val="44"/>
          <w:szCs w:val="44"/>
        </w:rPr>
        <w:t>JOURNEE MONDIALE DU REIN 2026</w:t>
      </w:r>
    </w:p>
    <w:p w14:paraId="33F662CC" w14:textId="77777777" w:rsidR="0097267B" w:rsidRDefault="001331CB">
      <w:pPr>
        <w:widowControl w:val="0"/>
        <w:autoSpaceDE w:val="0"/>
        <w:autoSpaceDN w:val="0"/>
        <w:adjustRightInd w:val="0"/>
        <w:spacing w:after="0"/>
        <w:ind w:left="116"/>
        <w:jc w:val="center"/>
        <w:rPr>
          <w:rFonts w:ascii="Arial" w:hAnsi="Arial" w:cs="Arial"/>
          <w:b/>
          <w:sz w:val="44"/>
          <w:szCs w:val="44"/>
        </w:rPr>
      </w:pPr>
      <w:r>
        <w:rPr>
          <w:rFonts w:ascii="Arial" w:hAnsi="Arial" w:cs="Arial"/>
          <w:b/>
          <w:noProof/>
          <w:sz w:val="44"/>
          <w:szCs w:val="44"/>
        </w:rPr>
        <mc:AlternateContent>
          <mc:Choice Requires="wps">
            <w:drawing>
              <wp:anchor distT="0" distB="0" distL="114300" distR="114300" simplePos="0" relativeHeight="251659264" behindDoc="0" locked="0" layoutInCell="1" allowOverlap="1" wp14:anchorId="09FFEB02" wp14:editId="39E76592">
                <wp:simplePos x="0" y="0"/>
                <wp:positionH relativeFrom="column">
                  <wp:posOffset>-61595</wp:posOffset>
                </wp:positionH>
                <wp:positionV relativeFrom="paragraph">
                  <wp:posOffset>897255</wp:posOffset>
                </wp:positionV>
                <wp:extent cx="6164580" cy="1143000"/>
                <wp:effectExtent l="0" t="0" r="26670" b="19050"/>
                <wp:wrapNone/>
                <wp:docPr id="1" name="Zone de texte 1"/>
                <wp:cNvGraphicFramePr/>
                <a:graphic xmlns:a="http://schemas.openxmlformats.org/drawingml/2006/main">
                  <a:graphicData uri="http://schemas.microsoft.com/office/word/2010/wordprocessingShape">
                    <wps:wsp>
                      <wps:cNvSpPr txBox="1"/>
                      <wps:spPr>
                        <a:xfrm>
                          <a:off x="0" y="0"/>
                          <a:ext cx="6164580" cy="1143000"/>
                        </a:xfrm>
                        <a:prstGeom prst="rect">
                          <a:avLst/>
                        </a:prstGeom>
                        <a:solidFill>
                          <a:schemeClr val="accent5">
                            <a:lumMod val="20000"/>
                            <a:lumOff val="80000"/>
                          </a:schemeClr>
                        </a:solidFill>
                        <a:ln w="6350">
                          <a:solidFill>
                            <a:prstClr val="black"/>
                          </a:solidFill>
                        </a:ln>
                      </wps:spPr>
                      <wps:txbx>
                        <w:txbxContent>
                          <w:p w14:paraId="2791047C" w14:textId="77777777" w:rsidR="0097267B" w:rsidRDefault="001331CB">
                            <w:pPr>
                              <w:ind w:left="0" w:firstLine="0"/>
                              <w:jc w:val="center"/>
                              <w:rPr>
                                <w:sz w:val="52"/>
                                <w:szCs w:val="52"/>
                              </w:rPr>
                            </w:pPr>
                            <w:r>
                              <w:rPr>
                                <w:sz w:val="52"/>
                                <w:szCs w:val="52"/>
                              </w:rPr>
                              <w:t xml:space="preserve">Message du Ministère de la Santé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9FFEB02" id="_x0000_t202" coordsize="21600,21600" o:spt="202" path="m,l,21600r21600,l21600,xe">
                <v:stroke joinstyle="miter"/>
                <v:path gradientshapeok="t" o:connecttype="rect"/>
              </v:shapetype>
              <v:shape id="Zone de texte 1" o:spid="_x0000_s1026" type="#_x0000_t202" style="position:absolute;left:0;text-align:left;margin-left:-4.85pt;margin-top:70.65pt;width:485.4pt;height:90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" fillcolor="#d9e2f3 [664]" strokeweight=".5pt">
                <v:textbox>
                  <w:txbxContent>
                    <w:p w14:paraId="2791047C" w14:textId="77777777" w:rsidR="0097267B" w:rsidRDefault="001331CB">
                      <w:pPr>
                        <w:ind w:left="0" w:firstLine="0"/>
                        <w:jc w:val="center"/>
                        <w:rPr>
                          <w:sz w:val="52"/>
                          <w:szCs w:val="52"/>
                        </w:rPr>
                      </w:pPr>
                      <w:r>
                        <w:rPr>
                          <w:sz w:val="52"/>
                          <w:szCs w:val="52"/>
                        </w:rPr>
                        <w:t xml:space="preserve">Message du Ministère de la Santé </w:t>
                      </w:r>
                    </w:p>
                  </w:txbxContent>
                </v:textbox>
              </v:shape>
            </w:pict>
          </mc:Fallback>
        </mc:AlternateContent>
      </w:r>
      <w:r>
        <w:rPr>
          <w:rFonts w:ascii="Arial" w:hAnsi="Arial" w:cs="Arial"/>
          <w:b/>
          <w:sz w:val="44"/>
          <w:szCs w:val="44"/>
        </w:rPr>
        <w:br w:type="page"/>
      </w:r>
    </w:p>
    <w:p w14:paraId="0E38FB76" w14:textId="63C6226E" w:rsidR="0097267B" w:rsidRPr="00F07D87" w:rsidRDefault="001331CB">
      <w:pPr>
        <w:spacing w:after="240" w:line="360" w:lineRule="auto"/>
        <w:ind w:left="38" w:right="-8" w:hanging="17"/>
        <w:rPr>
          <w:rFonts w:ascii="Arial" w:hAnsi="Arial" w:cs="Arial"/>
          <w:color w:val="000000" w:themeColor="text1"/>
          <w:sz w:val="24"/>
          <w:szCs w:val="24"/>
        </w:rPr>
      </w:pPr>
      <w:r w:rsidRPr="00F07D87">
        <w:rPr>
          <w:rFonts w:ascii="Arial" w:hAnsi="Arial" w:cs="Arial"/>
          <w:color w:val="000000" w:themeColor="text1"/>
          <w:sz w:val="24"/>
          <w:szCs w:val="24"/>
        </w:rPr>
        <w:lastRenderedPageBreak/>
        <w:t xml:space="preserve">La Journée mondiale du rein est célébrée chaque année le deuxième jeudi du mois de mars. À l’instar des autres nations, le Burkina Faso s’associe à cette importante commémoration, qui </w:t>
      </w:r>
      <w:r w:rsidR="00A848AB">
        <w:rPr>
          <w:rFonts w:ascii="Arial" w:hAnsi="Arial" w:cs="Arial"/>
          <w:color w:val="000000" w:themeColor="text1"/>
          <w:sz w:val="24"/>
          <w:szCs w:val="24"/>
        </w:rPr>
        <w:t>constitue une occasion</w:t>
      </w:r>
      <w:r w:rsidRPr="00F07D87">
        <w:rPr>
          <w:rFonts w:ascii="Arial" w:hAnsi="Arial" w:cs="Arial"/>
          <w:color w:val="000000" w:themeColor="text1"/>
          <w:sz w:val="24"/>
          <w:szCs w:val="24"/>
        </w:rPr>
        <w:t xml:space="preserve"> privilégiée de sensibiliser la population à l’importance de la santé rénale, notamment à travers la prévention et le contrôle des facteurs de risque. Cette journée offre également </w:t>
      </w:r>
      <w:r w:rsidR="00A848AB">
        <w:rPr>
          <w:rFonts w:ascii="Arial" w:hAnsi="Arial" w:cs="Arial"/>
          <w:color w:val="000000" w:themeColor="text1"/>
          <w:sz w:val="24"/>
          <w:szCs w:val="24"/>
        </w:rPr>
        <w:t>l’opportunité</w:t>
      </w:r>
      <w:r w:rsidR="00A848AB"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de faire la synthèse des principales réalisations de mon département en </w:t>
      </w:r>
      <w:r w:rsidR="00600E2E" w:rsidRPr="00F07D87">
        <w:rPr>
          <w:rFonts w:ascii="Arial" w:hAnsi="Arial" w:cs="Arial"/>
          <w:color w:val="000000" w:themeColor="text1"/>
          <w:sz w:val="24"/>
          <w:szCs w:val="24"/>
        </w:rPr>
        <w:t>matière</w:t>
      </w:r>
      <w:r w:rsidRPr="00F07D87">
        <w:rPr>
          <w:rFonts w:ascii="Arial" w:hAnsi="Arial" w:cs="Arial"/>
          <w:color w:val="000000" w:themeColor="text1"/>
          <w:sz w:val="24"/>
          <w:szCs w:val="24"/>
        </w:rPr>
        <w:t xml:space="preserve"> de santé rénale et de </w:t>
      </w:r>
      <w:r w:rsidR="00A848AB">
        <w:rPr>
          <w:rFonts w:ascii="Arial" w:hAnsi="Arial" w:cs="Arial"/>
          <w:color w:val="000000" w:themeColor="text1"/>
          <w:sz w:val="24"/>
          <w:szCs w:val="24"/>
        </w:rPr>
        <w:t>partager</w:t>
      </w:r>
      <w:r w:rsidRPr="00F07D87">
        <w:rPr>
          <w:rFonts w:ascii="Arial" w:hAnsi="Arial" w:cs="Arial"/>
          <w:color w:val="000000" w:themeColor="text1"/>
          <w:sz w:val="24"/>
          <w:szCs w:val="24"/>
        </w:rPr>
        <w:t xml:space="preserve"> les défis et les perspectives </w:t>
      </w:r>
      <w:r w:rsidR="00A848AB">
        <w:rPr>
          <w:rFonts w:ascii="Arial" w:hAnsi="Arial" w:cs="Arial"/>
          <w:color w:val="000000" w:themeColor="text1"/>
          <w:sz w:val="24"/>
          <w:szCs w:val="24"/>
        </w:rPr>
        <w:t>qui s’offrent à nous</w:t>
      </w:r>
      <w:r w:rsidRPr="00F07D87">
        <w:rPr>
          <w:rFonts w:ascii="Arial" w:hAnsi="Arial" w:cs="Arial"/>
          <w:color w:val="000000" w:themeColor="text1"/>
          <w:sz w:val="24"/>
          <w:szCs w:val="24"/>
        </w:rPr>
        <w:t>.</w:t>
      </w:r>
    </w:p>
    <w:p w14:paraId="3B139F0E" w14:textId="126B5D44" w:rsidR="0097267B" w:rsidRPr="00F07D87" w:rsidRDefault="001331CB">
      <w:pPr>
        <w:spacing w:after="240" w:line="360" w:lineRule="auto"/>
        <w:ind w:left="38" w:right="-8" w:hanging="17"/>
        <w:rPr>
          <w:rFonts w:ascii="Arial" w:hAnsi="Arial" w:cs="Arial"/>
          <w:color w:val="000000" w:themeColor="text1"/>
          <w:sz w:val="24"/>
          <w:szCs w:val="24"/>
        </w:rPr>
      </w:pPr>
      <w:r w:rsidRPr="00F07D87">
        <w:rPr>
          <w:rFonts w:ascii="Arial" w:hAnsi="Arial" w:cs="Arial"/>
          <w:color w:val="000000" w:themeColor="text1"/>
          <w:sz w:val="24"/>
          <w:szCs w:val="24"/>
        </w:rPr>
        <w:t xml:space="preserve">Cette année, la </w:t>
      </w:r>
      <w:r w:rsidR="00A848AB">
        <w:rPr>
          <w:rFonts w:ascii="Arial" w:hAnsi="Arial" w:cs="Arial"/>
          <w:color w:val="000000" w:themeColor="text1"/>
          <w:sz w:val="24"/>
          <w:szCs w:val="24"/>
        </w:rPr>
        <w:t>J</w:t>
      </w:r>
      <w:r w:rsidRPr="00F07D87">
        <w:rPr>
          <w:rFonts w:ascii="Arial" w:hAnsi="Arial" w:cs="Arial"/>
          <w:color w:val="000000" w:themeColor="text1"/>
          <w:sz w:val="24"/>
          <w:szCs w:val="24"/>
        </w:rPr>
        <w:t xml:space="preserve">ournée </w:t>
      </w:r>
      <w:r w:rsidR="00A848AB">
        <w:rPr>
          <w:rFonts w:ascii="Arial" w:hAnsi="Arial" w:cs="Arial"/>
          <w:color w:val="000000" w:themeColor="text1"/>
          <w:sz w:val="24"/>
          <w:szCs w:val="24"/>
        </w:rPr>
        <w:t xml:space="preserve">mondiale du rein </w:t>
      </w:r>
      <w:r w:rsidRPr="00F07D87">
        <w:rPr>
          <w:rFonts w:ascii="Arial" w:hAnsi="Arial" w:cs="Arial"/>
          <w:color w:val="000000" w:themeColor="text1"/>
          <w:sz w:val="24"/>
          <w:szCs w:val="24"/>
        </w:rPr>
        <w:t xml:space="preserve">est </w:t>
      </w:r>
      <w:r w:rsidR="00A848AB">
        <w:rPr>
          <w:rFonts w:ascii="Arial" w:hAnsi="Arial" w:cs="Arial"/>
          <w:color w:val="000000" w:themeColor="text1"/>
          <w:sz w:val="24"/>
          <w:szCs w:val="24"/>
        </w:rPr>
        <w:t>placée</w:t>
      </w:r>
      <w:r w:rsidR="00A848AB"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sous le thème :</w:t>
      </w:r>
      <w:r w:rsidR="004105F4" w:rsidRPr="00F07D87">
        <w:rPr>
          <w:rFonts w:ascii="Arial" w:hAnsi="Arial" w:cs="Arial"/>
          <w:color w:val="000000" w:themeColor="text1"/>
          <w:sz w:val="24"/>
          <w:szCs w:val="24"/>
        </w:rPr>
        <w:t xml:space="preserve"> </w:t>
      </w:r>
      <w:r w:rsidR="004105F4" w:rsidRPr="00F07D87">
        <w:rPr>
          <w:rFonts w:ascii="Arial" w:hAnsi="Arial" w:cs="Arial"/>
          <w:b/>
          <w:sz w:val="24"/>
          <w:szCs w:val="24"/>
        </w:rPr>
        <w:t>«</w:t>
      </w:r>
      <w:r w:rsidR="004105F4" w:rsidRPr="00F07D87">
        <w:rPr>
          <w:rFonts w:ascii="Arial" w:hAnsi="Arial" w:cs="Arial"/>
          <w:b/>
          <w:color w:val="000000" w:themeColor="text1"/>
          <w:sz w:val="24"/>
          <w:szCs w:val="24"/>
        </w:rPr>
        <w:t xml:space="preserve"> La</w:t>
      </w:r>
      <w:r w:rsidRPr="00F07D87">
        <w:rPr>
          <w:rFonts w:ascii="Arial" w:hAnsi="Arial" w:cs="Arial"/>
          <w:b/>
          <w:color w:val="000000" w:themeColor="text1"/>
          <w:sz w:val="24"/>
          <w:szCs w:val="24"/>
        </w:rPr>
        <w:t xml:space="preserve"> santé</w:t>
      </w:r>
      <w:r w:rsidR="00A848AB">
        <w:rPr>
          <w:rFonts w:ascii="Arial" w:hAnsi="Arial" w:cs="Arial"/>
          <w:b/>
          <w:color w:val="000000" w:themeColor="text1"/>
          <w:sz w:val="24"/>
          <w:szCs w:val="24"/>
        </w:rPr>
        <w:t xml:space="preserve"> </w:t>
      </w:r>
      <w:r w:rsidRPr="00F07D87">
        <w:rPr>
          <w:rFonts w:ascii="Arial" w:hAnsi="Arial" w:cs="Arial"/>
          <w:b/>
          <w:color w:val="000000" w:themeColor="text1"/>
          <w:sz w:val="24"/>
          <w:szCs w:val="24"/>
        </w:rPr>
        <w:t>rénale pour tous</w:t>
      </w:r>
      <w:r w:rsidR="00A848AB">
        <w:rPr>
          <w:rFonts w:ascii="Arial" w:hAnsi="Arial" w:cs="Arial"/>
          <w:b/>
          <w:color w:val="000000" w:themeColor="text1"/>
          <w:sz w:val="24"/>
          <w:szCs w:val="24"/>
        </w:rPr>
        <w:t> :</w:t>
      </w:r>
      <w:r w:rsidRPr="00F07D87">
        <w:rPr>
          <w:rFonts w:ascii="Arial" w:hAnsi="Arial" w:cs="Arial"/>
          <w:b/>
          <w:color w:val="000000" w:themeColor="text1"/>
          <w:sz w:val="24"/>
          <w:szCs w:val="24"/>
        </w:rPr>
        <w:t xml:space="preserve"> </w:t>
      </w:r>
      <w:r w:rsidR="00A848AB">
        <w:rPr>
          <w:rFonts w:ascii="Arial" w:hAnsi="Arial" w:cs="Arial"/>
          <w:b/>
          <w:color w:val="000000" w:themeColor="text1"/>
          <w:sz w:val="24"/>
          <w:szCs w:val="24"/>
        </w:rPr>
        <w:t>p</w:t>
      </w:r>
      <w:r w:rsidRPr="00F07D87">
        <w:rPr>
          <w:rFonts w:ascii="Arial" w:hAnsi="Arial" w:cs="Arial"/>
          <w:b/>
          <w:color w:val="000000" w:themeColor="text1"/>
          <w:sz w:val="24"/>
          <w:szCs w:val="24"/>
        </w:rPr>
        <w:t xml:space="preserve">rendre soin des personnes, protéger la </w:t>
      </w:r>
      <w:r w:rsidR="004105F4" w:rsidRPr="00F07D87">
        <w:rPr>
          <w:rFonts w:ascii="Arial" w:hAnsi="Arial" w:cs="Arial"/>
          <w:b/>
          <w:color w:val="000000" w:themeColor="text1"/>
          <w:sz w:val="24"/>
          <w:szCs w:val="24"/>
        </w:rPr>
        <w:t>planète »</w:t>
      </w:r>
      <w:r w:rsidRPr="00F07D87">
        <w:rPr>
          <w:rFonts w:ascii="Arial" w:hAnsi="Arial" w:cs="Arial"/>
          <w:color w:val="000000" w:themeColor="text1"/>
          <w:sz w:val="24"/>
          <w:szCs w:val="24"/>
        </w:rPr>
        <w:t>.</w:t>
      </w:r>
    </w:p>
    <w:p w14:paraId="7AC9B6F8" w14:textId="3BE5AFA7" w:rsidR="0097267B" w:rsidRPr="00F07D87" w:rsidRDefault="001331CB">
      <w:pPr>
        <w:spacing w:after="240" w:line="360" w:lineRule="auto"/>
        <w:ind w:left="38" w:right="-8" w:hanging="17"/>
        <w:rPr>
          <w:rFonts w:ascii="Arial" w:hAnsi="Arial" w:cs="Arial"/>
          <w:color w:val="000000" w:themeColor="text1"/>
          <w:sz w:val="24"/>
          <w:szCs w:val="24"/>
        </w:rPr>
      </w:pPr>
      <w:r w:rsidRPr="00F07D87">
        <w:rPr>
          <w:rFonts w:ascii="Arial" w:hAnsi="Arial" w:cs="Arial"/>
          <w:color w:val="000000" w:themeColor="text1"/>
          <w:sz w:val="24"/>
          <w:szCs w:val="24"/>
        </w:rPr>
        <w:t xml:space="preserve">Ce thème souligne, d’une part, l’importance de garantir à chaque citoyen, sans distinction, </w:t>
      </w:r>
      <w:r w:rsidR="00A848AB">
        <w:rPr>
          <w:rFonts w:ascii="Arial" w:hAnsi="Arial" w:cs="Arial"/>
          <w:color w:val="000000" w:themeColor="text1"/>
          <w:sz w:val="24"/>
          <w:szCs w:val="24"/>
        </w:rPr>
        <w:t xml:space="preserve">un </w:t>
      </w:r>
      <w:r w:rsidRPr="00F07D87">
        <w:rPr>
          <w:rFonts w:ascii="Arial" w:hAnsi="Arial" w:cs="Arial"/>
          <w:color w:val="000000" w:themeColor="text1"/>
          <w:sz w:val="24"/>
          <w:szCs w:val="24"/>
        </w:rPr>
        <w:t xml:space="preserve">accès </w:t>
      </w:r>
      <w:r w:rsidR="00A848AB">
        <w:rPr>
          <w:rFonts w:ascii="Arial" w:hAnsi="Arial" w:cs="Arial"/>
          <w:color w:val="000000" w:themeColor="text1"/>
          <w:sz w:val="24"/>
          <w:szCs w:val="24"/>
        </w:rPr>
        <w:t xml:space="preserve">équitable </w:t>
      </w:r>
      <w:r w:rsidRPr="00F07D87">
        <w:rPr>
          <w:rFonts w:ascii="Arial" w:hAnsi="Arial" w:cs="Arial"/>
          <w:color w:val="000000" w:themeColor="text1"/>
          <w:sz w:val="24"/>
          <w:szCs w:val="24"/>
        </w:rPr>
        <w:t>à la prévention, au dépistage précoce et à des soins de qualité contre les maladies rénales. D’autre part, il met en lumière le lien étroit entre la santé humaine et celle de notre environnement. En effet, un environnement sain et des conditions de vie adéquates contribuent à prévenir de nombreuses maladies, y compris les maladies rénales. Protéger notre planète, c’est aussi protéger la santé des générations présentes et futures.</w:t>
      </w:r>
    </w:p>
    <w:p w14:paraId="4E1FFD1C" w14:textId="75906B1D" w:rsidR="004105F4" w:rsidRPr="00F07D87" w:rsidRDefault="001331CB">
      <w:pPr>
        <w:spacing w:after="24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Lors de la 78</w:t>
      </w:r>
      <w:r w:rsidRPr="00B37BE8">
        <w:rPr>
          <w:rFonts w:ascii="Arial" w:hAnsi="Arial" w:cs="Arial"/>
          <w:color w:val="000000" w:themeColor="text1"/>
          <w:sz w:val="24"/>
          <w:szCs w:val="24"/>
          <w:vertAlign w:val="superscript"/>
        </w:rPr>
        <w:t>e</w:t>
      </w:r>
      <w:r w:rsidR="00A848AB">
        <w:rPr>
          <w:rFonts w:ascii="Arial" w:hAnsi="Arial" w:cs="Arial"/>
          <w:color w:val="000000" w:themeColor="text1"/>
          <w:sz w:val="24"/>
          <w:szCs w:val="24"/>
        </w:rPr>
        <w:t xml:space="preserve"> </w:t>
      </w:r>
      <w:r w:rsidRPr="00F07D87">
        <w:rPr>
          <w:rFonts w:ascii="Arial" w:hAnsi="Arial" w:cs="Arial"/>
          <w:color w:val="000000" w:themeColor="text1"/>
          <w:sz w:val="24"/>
          <w:szCs w:val="24"/>
        </w:rPr>
        <w:t>Assemblée mondiale de la santé</w:t>
      </w:r>
      <w:r w:rsidR="00A848AB">
        <w:rPr>
          <w:rFonts w:ascii="Arial" w:hAnsi="Arial" w:cs="Arial"/>
          <w:color w:val="000000" w:themeColor="text1"/>
          <w:sz w:val="24"/>
          <w:szCs w:val="24"/>
        </w:rPr>
        <w:t>,</w:t>
      </w:r>
      <w:r w:rsidRPr="00F07D87">
        <w:rPr>
          <w:rFonts w:ascii="Arial" w:hAnsi="Arial" w:cs="Arial"/>
          <w:color w:val="000000" w:themeColor="text1"/>
          <w:sz w:val="24"/>
          <w:szCs w:val="24"/>
        </w:rPr>
        <w:t xml:space="preserve"> tenue en 2025, l'Organisation mondiale de la Santé (OMS) a adopté une résolution historique visant à réduire la charge des maladies non transmissibles, en promouvant la santé rénale et en renforçant la prévention ainsi que le contrôle des maladies rénales. C'</w:t>
      </w:r>
      <w:r w:rsidR="001444FD">
        <w:rPr>
          <w:rFonts w:ascii="Arial" w:hAnsi="Arial" w:cs="Arial"/>
          <w:color w:val="000000" w:themeColor="text1"/>
          <w:sz w:val="24"/>
          <w:szCs w:val="24"/>
        </w:rPr>
        <w:t>était</w:t>
      </w:r>
      <w:r w:rsidRPr="00F07D87">
        <w:rPr>
          <w:rFonts w:ascii="Arial" w:hAnsi="Arial" w:cs="Arial"/>
          <w:color w:val="000000" w:themeColor="text1"/>
          <w:sz w:val="24"/>
          <w:szCs w:val="24"/>
        </w:rPr>
        <w:t xml:space="preserve"> la première fois que la santé rénale figure parmi les priorités de l'agenda mondial de la santé.</w:t>
      </w:r>
    </w:p>
    <w:p w14:paraId="0E31276E" w14:textId="537F8D61" w:rsidR="0097267B" w:rsidRPr="00F07D87" w:rsidRDefault="001331CB">
      <w:pPr>
        <w:spacing w:after="24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En effet, l'insuffisance rénale chronique est un problème de santé publique au niveau mondial.</w:t>
      </w:r>
      <w:r w:rsidR="00A848AB">
        <w:rPr>
          <w:rFonts w:ascii="Arial" w:hAnsi="Arial" w:cs="Arial"/>
          <w:color w:val="000000" w:themeColor="text1"/>
          <w:sz w:val="24"/>
          <w:szCs w:val="24"/>
        </w:rPr>
        <w:t xml:space="preserve"> </w:t>
      </w:r>
      <w:r w:rsidRPr="00F07D87">
        <w:rPr>
          <w:rFonts w:ascii="Arial" w:hAnsi="Arial" w:cs="Arial"/>
          <w:color w:val="000000" w:themeColor="text1"/>
          <w:sz w:val="24"/>
          <w:szCs w:val="24"/>
        </w:rPr>
        <w:t>Selon l’OMS, un adulte sur dix souffre d’une affection rénale, ce qui équivaut à près de 850 millions de personnes dans le monde. Parmi e</w:t>
      </w:r>
      <w:r w:rsidR="001444FD">
        <w:rPr>
          <w:rFonts w:ascii="Arial" w:hAnsi="Arial" w:cs="Arial"/>
          <w:color w:val="000000" w:themeColor="text1"/>
          <w:sz w:val="24"/>
          <w:szCs w:val="24"/>
        </w:rPr>
        <w:t>lles</w:t>
      </w:r>
      <w:r w:rsidRPr="00F07D87">
        <w:rPr>
          <w:rFonts w:ascii="Arial" w:hAnsi="Arial" w:cs="Arial"/>
          <w:color w:val="000000" w:themeColor="text1"/>
          <w:sz w:val="24"/>
          <w:szCs w:val="24"/>
        </w:rPr>
        <w:t xml:space="preserve">, environ 674 millions de personnes vivent avec une maladie rénale chronique, soit 9% de la population mondiale. Les maladies rénales </w:t>
      </w:r>
      <w:r w:rsidR="00F115A7" w:rsidRPr="00F07D87">
        <w:rPr>
          <w:rFonts w:ascii="Arial" w:hAnsi="Arial" w:cs="Arial"/>
          <w:color w:val="000000" w:themeColor="text1"/>
          <w:sz w:val="24"/>
          <w:szCs w:val="24"/>
        </w:rPr>
        <w:t>occupaient la</w:t>
      </w:r>
      <w:r w:rsidRPr="00F07D87">
        <w:rPr>
          <w:rFonts w:ascii="Arial" w:hAnsi="Arial" w:cs="Arial"/>
          <w:color w:val="000000" w:themeColor="text1"/>
          <w:sz w:val="24"/>
          <w:szCs w:val="24"/>
        </w:rPr>
        <w:t xml:space="preserve"> 17</w:t>
      </w:r>
      <w:r w:rsidRPr="00B37BE8">
        <w:rPr>
          <w:rFonts w:ascii="Arial" w:hAnsi="Arial" w:cs="Arial"/>
          <w:color w:val="000000" w:themeColor="text1"/>
          <w:sz w:val="24"/>
          <w:szCs w:val="24"/>
          <w:vertAlign w:val="superscript"/>
        </w:rPr>
        <w:t>e</w:t>
      </w:r>
      <w:r w:rsidR="00A848AB">
        <w:rPr>
          <w:rFonts w:ascii="Arial" w:hAnsi="Arial" w:cs="Arial"/>
          <w:color w:val="000000" w:themeColor="text1"/>
          <w:sz w:val="24"/>
          <w:szCs w:val="24"/>
        </w:rPr>
        <w:t xml:space="preserve"> </w:t>
      </w:r>
      <w:r w:rsidRPr="00F07D87">
        <w:rPr>
          <w:rFonts w:ascii="Arial" w:hAnsi="Arial" w:cs="Arial"/>
          <w:color w:val="000000" w:themeColor="text1"/>
          <w:sz w:val="24"/>
          <w:szCs w:val="24"/>
        </w:rPr>
        <w:t>cause de décès en 1990, la 10</w:t>
      </w:r>
      <w:r w:rsidRPr="00B37BE8">
        <w:rPr>
          <w:rFonts w:ascii="Arial" w:hAnsi="Arial" w:cs="Arial"/>
          <w:color w:val="000000" w:themeColor="text1"/>
          <w:sz w:val="24"/>
          <w:szCs w:val="24"/>
          <w:vertAlign w:val="superscript"/>
        </w:rPr>
        <w:t>e</w:t>
      </w:r>
      <w:r w:rsidR="00A848AB">
        <w:rPr>
          <w:rFonts w:ascii="Arial" w:hAnsi="Arial" w:cs="Arial"/>
          <w:color w:val="000000" w:themeColor="text1"/>
          <w:sz w:val="24"/>
          <w:szCs w:val="24"/>
        </w:rPr>
        <w:t xml:space="preserve"> </w:t>
      </w:r>
      <w:r w:rsidRPr="00F07D87">
        <w:rPr>
          <w:rFonts w:ascii="Arial" w:hAnsi="Arial" w:cs="Arial"/>
          <w:color w:val="000000" w:themeColor="text1"/>
          <w:sz w:val="24"/>
          <w:szCs w:val="24"/>
        </w:rPr>
        <w:t>en 2019</w:t>
      </w:r>
      <w:r w:rsidR="00A848AB">
        <w:rPr>
          <w:rFonts w:ascii="Arial" w:hAnsi="Arial" w:cs="Arial"/>
          <w:color w:val="000000" w:themeColor="text1"/>
          <w:sz w:val="24"/>
          <w:szCs w:val="24"/>
        </w:rPr>
        <w:t>,</w:t>
      </w:r>
      <w:r w:rsidRPr="00F07D87">
        <w:rPr>
          <w:rFonts w:ascii="Arial" w:hAnsi="Arial" w:cs="Arial"/>
          <w:color w:val="000000" w:themeColor="text1"/>
          <w:sz w:val="24"/>
          <w:szCs w:val="24"/>
        </w:rPr>
        <w:t xml:space="preserve"> et si rien n’est fait, elles pourraient </w:t>
      </w:r>
      <w:r w:rsidR="00F115A7" w:rsidRPr="00F07D87">
        <w:rPr>
          <w:rFonts w:ascii="Arial" w:hAnsi="Arial" w:cs="Arial"/>
          <w:color w:val="000000" w:themeColor="text1"/>
          <w:sz w:val="24"/>
          <w:szCs w:val="24"/>
        </w:rPr>
        <w:t>devenir</w:t>
      </w:r>
      <w:r w:rsidRPr="00F07D87">
        <w:rPr>
          <w:rFonts w:ascii="Arial" w:hAnsi="Arial" w:cs="Arial"/>
          <w:color w:val="000000" w:themeColor="text1"/>
          <w:sz w:val="24"/>
          <w:szCs w:val="24"/>
        </w:rPr>
        <w:t xml:space="preserve"> la 5</w:t>
      </w:r>
      <w:r w:rsidRPr="00B37BE8">
        <w:rPr>
          <w:rFonts w:ascii="Arial" w:hAnsi="Arial" w:cs="Arial"/>
          <w:color w:val="000000" w:themeColor="text1"/>
          <w:sz w:val="24"/>
          <w:szCs w:val="24"/>
          <w:vertAlign w:val="superscript"/>
        </w:rPr>
        <w:t>e</w:t>
      </w:r>
      <w:r w:rsidR="00C353A0">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cause de décès </w:t>
      </w:r>
      <w:r w:rsidR="00A848AB" w:rsidRPr="00F07D87">
        <w:rPr>
          <w:rFonts w:ascii="Arial" w:hAnsi="Arial" w:cs="Arial"/>
          <w:color w:val="000000" w:themeColor="text1"/>
          <w:sz w:val="24"/>
          <w:szCs w:val="24"/>
        </w:rPr>
        <w:t xml:space="preserve">dans le monde </w:t>
      </w:r>
      <w:r w:rsidRPr="00F07D87">
        <w:rPr>
          <w:rFonts w:ascii="Arial" w:hAnsi="Arial" w:cs="Arial"/>
          <w:color w:val="000000" w:themeColor="text1"/>
          <w:sz w:val="24"/>
          <w:szCs w:val="24"/>
        </w:rPr>
        <w:t>en 2050.</w:t>
      </w:r>
    </w:p>
    <w:p w14:paraId="0EC25412" w14:textId="3FF9EC11" w:rsidR="0097267B" w:rsidRPr="00F07D87" w:rsidRDefault="001331CB">
      <w:pPr>
        <w:spacing w:after="24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 xml:space="preserve">En Afrique, leur ampleur réelle reste mal connue, faute de registres nationaux. </w:t>
      </w:r>
      <w:r w:rsidR="00C353A0">
        <w:rPr>
          <w:rFonts w:ascii="Arial" w:hAnsi="Arial" w:cs="Arial"/>
          <w:color w:val="000000" w:themeColor="text1"/>
          <w:sz w:val="24"/>
          <w:szCs w:val="24"/>
        </w:rPr>
        <w:t xml:space="preserve">Toutefois, la prévalence des maladies rénales en </w:t>
      </w:r>
      <w:r w:rsidRPr="00F07D87">
        <w:rPr>
          <w:rFonts w:ascii="Arial" w:hAnsi="Arial" w:cs="Arial"/>
          <w:color w:val="000000" w:themeColor="text1"/>
          <w:sz w:val="24"/>
          <w:szCs w:val="24"/>
        </w:rPr>
        <w:t>Afrique subsaharienne est estimée entre 11 à 13%.</w:t>
      </w:r>
      <w:r w:rsidR="00C353A0">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Selon les projections, les maladies rénales pourraient devenir la cinquième cause de mortalité en Afrique d’ici 2040, touchant </w:t>
      </w:r>
      <w:r w:rsidR="00C353A0">
        <w:rPr>
          <w:rFonts w:ascii="Arial" w:hAnsi="Arial" w:cs="Arial"/>
          <w:color w:val="000000" w:themeColor="text1"/>
          <w:sz w:val="24"/>
          <w:szCs w:val="24"/>
        </w:rPr>
        <w:t>majoritairement</w:t>
      </w:r>
      <w:r w:rsidR="00C353A0"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des </w:t>
      </w:r>
      <w:proofErr w:type="gramStart"/>
      <w:r w:rsidRPr="00F07D87">
        <w:rPr>
          <w:rFonts w:ascii="Arial" w:hAnsi="Arial" w:cs="Arial"/>
          <w:color w:val="000000" w:themeColor="text1"/>
          <w:sz w:val="24"/>
          <w:szCs w:val="24"/>
        </w:rPr>
        <w:lastRenderedPageBreak/>
        <w:t>personnes</w:t>
      </w:r>
      <w:proofErr w:type="gramEnd"/>
      <w:r w:rsidR="00C353A0">
        <w:rPr>
          <w:rFonts w:ascii="Arial" w:hAnsi="Arial" w:cs="Arial"/>
          <w:color w:val="000000" w:themeColor="text1"/>
          <w:sz w:val="24"/>
          <w:szCs w:val="24"/>
        </w:rPr>
        <w:t xml:space="preserve"> relativement</w:t>
      </w:r>
      <w:r w:rsidRPr="00F07D87">
        <w:rPr>
          <w:rFonts w:ascii="Arial" w:hAnsi="Arial" w:cs="Arial"/>
          <w:color w:val="000000" w:themeColor="text1"/>
          <w:sz w:val="24"/>
          <w:szCs w:val="24"/>
        </w:rPr>
        <w:t xml:space="preserve"> jeunes, contrairement aux pays développés où elles affectent surtout les personnes âgées.</w:t>
      </w:r>
    </w:p>
    <w:p w14:paraId="501FF75A" w14:textId="1ECFFC65" w:rsidR="0097267B" w:rsidRPr="00F07D87" w:rsidRDefault="001331CB">
      <w:pPr>
        <w:spacing w:after="240" w:line="360" w:lineRule="auto"/>
        <w:ind w:right="-8"/>
        <w:rPr>
          <w:rFonts w:ascii="Arial" w:hAnsi="Arial" w:cs="Arial"/>
          <w:color w:val="000000" w:themeColor="text1"/>
          <w:sz w:val="24"/>
          <w:szCs w:val="24"/>
        </w:rPr>
      </w:pPr>
      <w:r w:rsidRPr="00F07D87">
        <w:rPr>
          <w:rFonts w:ascii="Arial" w:hAnsi="Arial" w:cs="Arial"/>
          <w:color w:val="000000" w:themeColor="text1"/>
          <w:sz w:val="24"/>
          <w:szCs w:val="24"/>
        </w:rPr>
        <w:t xml:space="preserve">Au Burkina Faso, en 2023, on estimait à 2,5 millions le nombre de </w:t>
      </w:r>
      <w:r w:rsidR="00C353A0">
        <w:rPr>
          <w:rFonts w:ascii="Arial" w:hAnsi="Arial" w:cs="Arial"/>
          <w:color w:val="000000" w:themeColor="text1"/>
          <w:sz w:val="24"/>
          <w:szCs w:val="24"/>
        </w:rPr>
        <w:t>personnes</w:t>
      </w:r>
      <w:r w:rsidR="00C353A0"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atteint</w:t>
      </w:r>
      <w:r w:rsidR="0064650C">
        <w:rPr>
          <w:rFonts w:ascii="Arial" w:hAnsi="Arial" w:cs="Arial"/>
          <w:color w:val="000000" w:themeColor="text1"/>
          <w:sz w:val="24"/>
          <w:szCs w:val="24"/>
        </w:rPr>
        <w:t>e</w:t>
      </w:r>
      <w:r w:rsidRPr="00F07D87">
        <w:rPr>
          <w:rFonts w:ascii="Arial" w:hAnsi="Arial" w:cs="Arial"/>
          <w:color w:val="000000" w:themeColor="text1"/>
          <w:sz w:val="24"/>
          <w:szCs w:val="24"/>
        </w:rPr>
        <w:t xml:space="preserve">s de maladie rénale chronique, dont la plupart ignorent </w:t>
      </w:r>
      <w:r w:rsidR="00C353A0">
        <w:rPr>
          <w:rFonts w:ascii="Arial" w:hAnsi="Arial" w:cs="Arial"/>
          <w:color w:val="000000" w:themeColor="text1"/>
          <w:sz w:val="24"/>
          <w:szCs w:val="24"/>
        </w:rPr>
        <w:t xml:space="preserve">encore </w:t>
      </w:r>
      <w:r w:rsidRPr="00F07D87">
        <w:rPr>
          <w:rFonts w:ascii="Arial" w:hAnsi="Arial" w:cs="Arial"/>
          <w:color w:val="000000" w:themeColor="text1"/>
          <w:sz w:val="24"/>
          <w:szCs w:val="24"/>
        </w:rPr>
        <w:t xml:space="preserve">leur </w:t>
      </w:r>
      <w:r w:rsidR="00F115A7" w:rsidRPr="00F07D87">
        <w:rPr>
          <w:rFonts w:ascii="Arial" w:hAnsi="Arial" w:cs="Arial"/>
          <w:color w:val="000000" w:themeColor="text1"/>
          <w:sz w:val="24"/>
          <w:szCs w:val="24"/>
        </w:rPr>
        <w:t>état.</w:t>
      </w:r>
      <w:r w:rsidRPr="00F07D87">
        <w:rPr>
          <w:rFonts w:ascii="Arial" w:hAnsi="Arial" w:cs="Arial"/>
          <w:color w:val="000000" w:themeColor="text1"/>
          <w:sz w:val="24"/>
          <w:szCs w:val="24"/>
        </w:rPr>
        <w:t xml:space="preserve"> </w:t>
      </w:r>
      <w:r w:rsidR="00C353A0" w:rsidRPr="00C353A0">
        <w:rPr>
          <w:rFonts w:ascii="Arial" w:hAnsi="Arial" w:cs="Arial"/>
          <w:color w:val="000000" w:themeColor="text1"/>
          <w:sz w:val="24"/>
          <w:szCs w:val="24"/>
        </w:rPr>
        <w:t xml:space="preserve">Dans de nombreux cas, le diagnostic </w:t>
      </w:r>
      <w:r w:rsidR="00B37BE8" w:rsidRPr="00C353A0">
        <w:rPr>
          <w:rFonts w:ascii="Arial" w:hAnsi="Arial" w:cs="Arial"/>
          <w:color w:val="000000" w:themeColor="text1"/>
          <w:sz w:val="24"/>
          <w:szCs w:val="24"/>
        </w:rPr>
        <w:t xml:space="preserve">intervient </w:t>
      </w:r>
      <w:r w:rsidR="00B37BE8" w:rsidRPr="00F07D87">
        <w:rPr>
          <w:rFonts w:ascii="Arial" w:hAnsi="Arial" w:cs="Arial"/>
          <w:color w:val="000000" w:themeColor="text1"/>
          <w:sz w:val="24"/>
          <w:szCs w:val="24"/>
        </w:rPr>
        <w:t>à</w:t>
      </w:r>
      <w:r w:rsidRPr="00F07D87">
        <w:rPr>
          <w:rFonts w:ascii="Arial" w:hAnsi="Arial" w:cs="Arial"/>
          <w:color w:val="000000" w:themeColor="text1"/>
          <w:sz w:val="24"/>
          <w:szCs w:val="24"/>
        </w:rPr>
        <w:t xml:space="preserve"> un stade avancé, </w:t>
      </w:r>
      <w:r w:rsidR="00C353A0">
        <w:rPr>
          <w:rFonts w:ascii="Arial" w:hAnsi="Arial" w:cs="Arial"/>
          <w:color w:val="000000" w:themeColor="text1"/>
          <w:sz w:val="24"/>
          <w:szCs w:val="24"/>
        </w:rPr>
        <w:t>lorsque</w:t>
      </w:r>
      <w:r w:rsidR="00C353A0"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la dialyse</w:t>
      </w:r>
      <w:r w:rsidR="00C353A0">
        <w:rPr>
          <w:rFonts w:ascii="Arial" w:hAnsi="Arial" w:cs="Arial"/>
          <w:color w:val="000000" w:themeColor="text1"/>
          <w:sz w:val="24"/>
          <w:szCs w:val="24"/>
        </w:rPr>
        <w:t xml:space="preserve"> devient nécessaire</w:t>
      </w:r>
      <w:r w:rsidRPr="00F07D87">
        <w:rPr>
          <w:rFonts w:ascii="Arial" w:hAnsi="Arial" w:cs="Arial"/>
          <w:color w:val="000000" w:themeColor="text1"/>
          <w:sz w:val="24"/>
          <w:szCs w:val="24"/>
        </w:rPr>
        <w:t>. En milieu hospitalier, plus du tiers des patients sont en phase terminale, avec l’hémodialyse comme seule alternative thérapeutique disponible. En 2024, l’insuffisance rénale chronique a été responsable de 1301 décès, représentant la 8</w:t>
      </w:r>
      <w:r w:rsidRPr="00B37BE8">
        <w:rPr>
          <w:rFonts w:ascii="Arial" w:hAnsi="Arial" w:cs="Arial"/>
          <w:color w:val="000000" w:themeColor="text1"/>
          <w:sz w:val="24"/>
          <w:szCs w:val="24"/>
          <w:vertAlign w:val="superscript"/>
        </w:rPr>
        <w:t>e</w:t>
      </w:r>
      <w:r w:rsidR="00C353A0">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cause de </w:t>
      </w:r>
      <w:r w:rsidR="00C353A0" w:rsidRPr="00C353A0">
        <w:rPr>
          <w:rFonts w:ascii="Arial" w:hAnsi="Arial" w:cs="Arial"/>
          <w:color w:val="000000" w:themeColor="text1"/>
          <w:sz w:val="24"/>
          <w:szCs w:val="24"/>
        </w:rPr>
        <w:t>mortalité dans notre pays</w:t>
      </w:r>
      <w:r w:rsidR="004105F4" w:rsidRPr="00F07D87">
        <w:rPr>
          <w:rFonts w:ascii="Arial" w:hAnsi="Arial" w:cs="Arial"/>
          <w:color w:val="000000" w:themeColor="text1"/>
          <w:sz w:val="24"/>
          <w:szCs w:val="24"/>
        </w:rPr>
        <w:t>.</w:t>
      </w:r>
      <w:r w:rsidRPr="00F07D87">
        <w:rPr>
          <w:rFonts w:ascii="Arial" w:hAnsi="Arial" w:cs="Arial"/>
          <w:color w:val="000000" w:themeColor="text1"/>
          <w:sz w:val="24"/>
          <w:szCs w:val="24"/>
        </w:rPr>
        <w:t xml:space="preserve"> </w:t>
      </w:r>
    </w:p>
    <w:p w14:paraId="7561161A" w14:textId="77777777" w:rsidR="0097267B" w:rsidRPr="00F07D87" w:rsidRDefault="001331CB">
      <w:pPr>
        <w:spacing w:after="240" w:line="360" w:lineRule="auto"/>
        <w:ind w:left="0" w:right="0" w:firstLine="0"/>
        <w:rPr>
          <w:rFonts w:ascii="Arial" w:hAnsi="Arial" w:cs="Arial"/>
          <w:b/>
          <w:bCs/>
          <w:color w:val="000000" w:themeColor="text1"/>
          <w:sz w:val="24"/>
          <w:szCs w:val="24"/>
        </w:rPr>
      </w:pPr>
      <w:r w:rsidRPr="00F07D87">
        <w:rPr>
          <w:rFonts w:ascii="Arial" w:hAnsi="Arial" w:cs="Arial"/>
          <w:b/>
          <w:bCs/>
          <w:color w:val="000000" w:themeColor="text1"/>
          <w:sz w:val="24"/>
          <w:szCs w:val="24"/>
        </w:rPr>
        <w:t xml:space="preserve">Les causes majeures et les tendances préoccupantes </w:t>
      </w:r>
    </w:p>
    <w:p w14:paraId="2899DE8E" w14:textId="68A25926" w:rsidR="0097267B" w:rsidRDefault="001331CB">
      <w:pPr>
        <w:spacing w:after="24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Les principales causes de l’insuffisance rénale chronique sont le diabète et l’hypertension artérielle</w:t>
      </w:r>
      <w:r w:rsidR="00D915A8" w:rsidRPr="00F07D87">
        <w:rPr>
          <w:rFonts w:ascii="Arial" w:hAnsi="Arial" w:cs="Arial"/>
          <w:color w:val="000000" w:themeColor="text1"/>
          <w:sz w:val="24"/>
          <w:szCs w:val="24"/>
        </w:rPr>
        <w:t xml:space="preserve">. On estime qu'environ 30 à 40% des personnes atteintes de diabète développent une maladie rénale chronique. L’hypertension </w:t>
      </w:r>
      <w:r w:rsidR="00C353A0">
        <w:rPr>
          <w:rFonts w:ascii="Arial" w:hAnsi="Arial" w:cs="Arial"/>
          <w:color w:val="000000" w:themeColor="text1"/>
          <w:sz w:val="24"/>
          <w:szCs w:val="24"/>
        </w:rPr>
        <w:t>constitue quant à</w:t>
      </w:r>
      <w:r w:rsidR="00C353A0" w:rsidRPr="00F07D87">
        <w:rPr>
          <w:rFonts w:ascii="Arial" w:hAnsi="Arial" w:cs="Arial"/>
          <w:color w:val="000000" w:themeColor="text1"/>
          <w:sz w:val="24"/>
          <w:szCs w:val="24"/>
        </w:rPr>
        <w:t xml:space="preserve"> </w:t>
      </w:r>
      <w:r w:rsidR="00C353A0">
        <w:rPr>
          <w:rFonts w:ascii="Arial" w:hAnsi="Arial" w:cs="Arial"/>
          <w:color w:val="000000" w:themeColor="text1"/>
          <w:sz w:val="24"/>
          <w:szCs w:val="24"/>
        </w:rPr>
        <w:t xml:space="preserve">elle </w:t>
      </w:r>
      <w:r w:rsidR="00D915A8" w:rsidRPr="00F07D87">
        <w:rPr>
          <w:rFonts w:ascii="Arial" w:hAnsi="Arial" w:cs="Arial"/>
          <w:color w:val="000000" w:themeColor="text1"/>
          <w:sz w:val="24"/>
          <w:szCs w:val="24"/>
        </w:rPr>
        <w:t>la 2</w:t>
      </w:r>
      <w:r w:rsidR="00D915A8" w:rsidRPr="00B37BE8">
        <w:rPr>
          <w:rFonts w:ascii="Arial" w:hAnsi="Arial" w:cs="Arial"/>
          <w:color w:val="000000" w:themeColor="text1"/>
          <w:sz w:val="24"/>
          <w:szCs w:val="24"/>
          <w:vertAlign w:val="superscript"/>
        </w:rPr>
        <w:t>e</w:t>
      </w:r>
      <w:r w:rsidR="00C353A0">
        <w:rPr>
          <w:rFonts w:ascii="Arial" w:hAnsi="Arial" w:cs="Arial"/>
          <w:color w:val="000000" w:themeColor="text1"/>
          <w:sz w:val="24"/>
          <w:szCs w:val="24"/>
        </w:rPr>
        <w:t xml:space="preserve"> </w:t>
      </w:r>
      <w:r w:rsidR="00D915A8" w:rsidRPr="00F07D87">
        <w:rPr>
          <w:rFonts w:ascii="Arial" w:hAnsi="Arial" w:cs="Arial"/>
          <w:color w:val="000000" w:themeColor="text1"/>
          <w:sz w:val="24"/>
          <w:szCs w:val="24"/>
        </w:rPr>
        <w:t xml:space="preserve">cause d’insuffisance rénale chronique dans le monde après le diabète. Ces deux maladies </w:t>
      </w:r>
      <w:r w:rsidR="00C353A0">
        <w:rPr>
          <w:rFonts w:ascii="Arial" w:hAnsi="Arial" w:cs="Arial"/>
          <w:color w:val="000000" w:themeColor="text1"/>
          <w:sz w:val="24"/>
          <w:szCs w:val="24"/>
        </w:rPr>
        <w:t>provoquent</w:t>
      </w:r>
      <w:r w:rsidR="00D915A8" w:rsidRPr="00F07D87">
        <w:rPr>
          <w:rFonts w:ascii="Arial" w:hAnsi="Arial" w:cs="Arial"/>
          <w:color w:val="000000" w:themeColor="text1"/>
          <w:sz w:val="24"/>
          <w:szCs w:val="24"/>
        </w:rPr>
        <w:t xml:space="preserve"> de</w:t>
      </w:r>
      <w:r w:rsidR="00C353A0">
        <w:rPr>
          <w:rFonts w:ascii="Arial" w:hAnsi="Arial" w:cs="Arial"/>
          <w:color w:val="000000" w:themeColor="text1"/>
          <w:sz w:val="24"/>
          <w:szCs w:val="24"/>
        </w:rPr>
        <w:t>s</w:t>
      </w:r>
      <w:r w:rsidR="00D915A8" w:rsidRPr="00F07D87">
        <w:rPr>
          <w:rFonts w:ascii="Arial" w:hAnsi="Arial" w:cs="Arial"/>
          <w:color w:val="000000" w:themeColor="text1"/>
          <w:sz w:val="24"/>
          <w:szCs w:val="24"/>
        </w:rPr>
        <w:t xml:space="preserve"> lésions des petites artères </w:t>
      </w:r>
      <w:r w:rsidR="00C353A0">
        <w:rPr>
          <w:rFonts w:ascii="Arial" w:hAnsi="Arial" w:cs="Arial"/>
          <w:color w:val="000000" w:themeColor="text1"/>
          <w:sz w:val="24"/>
          <w:szCs w:val="24"/>
        </w:rPr>
        <w:t>et</w:t>
      </w:r>
      <w:r w:rsidR="00D915A8" w:rsidRPr="00F07D87">
        <w:rPr>
          <w:rFonts w:ascii="Arial" w:hAnsi="Arial" w:cs="Arial"/>
          <w:color w:val="000000" w:themeColor="text1"/>
          <w:sz w:val="24"/>
          <w:szCs w:val="24"/>
        </w:rPr>
        <w:t xml:space="preserve"> </w:t>
      </w:r>
      <w:r w:rsidR="00C353A0">
        <w:rPr>
          <w:rFonts w:ascii="Arial" w:hAnsi="Arial" w:cs="Arial"/>
          <w:color w:val="000000" w:themeColor="text1"/>
          <w:sz w:val="24"/>
          <w:szCs w:val="24"/>
        </w:rPr>
        <w:t>d</w:t>
      </w:r>
      <w:r w:rsidR="00D915A8" w:rsidRPr="00F07D87">
        <w:rPr>
          <w:rFonts w:ascii="Arial" w:hAnsi="Arial" w:cs="Arial"/>
          <w:color w:val="000000" w:themeColor="text1"/>
          <w:sz w:val="24"/>
          <w:szCs w:val="24"/>
        </w:rPr>
        <w:t>es glomérules rénaux</w:t>
      </w:r>
      <w:r w:rsidR="00C353A0">
        <w:rPr>
          <w:rFonts w:ascii="Arial" w:hAnsi="Arial" w:cs="Arial"/>
          <w:color w:val="000000" w:themeColor="text1"/>
          <w:sz w:val="24"/>
          <w:szCs w:val="24"/>
        </w:rPr>
        <w:t>,</w:t>
      </w:r>
      <w:r w:rsidR="00D915A8" w:rsidRPr="00F07D87">
        <w:rPr>
          <w:rFonts w:ascii="Arial" w:hAnsi="Arial" w:cs="Arial"/>
          <w:color w:val="000000" w:themeColor="text1"/>
          <w:sz w:val="24"/>
          <w:szCs w:val="24"/>
        </w:rPr>
        <w:t xml:space="preserve"> </w:t>
      </w:r>
      <w:r w:rsidR="00C353A0">
        <w:rPr>
          <w:rFonts w:ascii="Arial" w:hAnsi="Arial" w:cs="Arial"/>
          <w:color w:val="000000" w:themeColor="text1"/>
          <w:sz w:val="24"/>
          <w:szCs w:val="24"/>
        </w:rPr>
        <w:t>entraînant une altération progressive de la</w:t>
      </w:r>
      <w:r w:rsidR="00D915A8" w:rsidRPr="00F07D87">
        <w:rPr>
          <w:rFonts w:ascii="Arial" w:hAnsi="Arial" w:cs="Arial"/>
          <w:color w:val="000000" w:themeColor="text1"/>
          <w:sz w:val="24"/>
          <w:szCs w:val="24"/>
        </w:rPr>
        <w:t xml:space="preserve"> fonction</w:t>
      </w:r>
      <w:r w:rsidR="00C353A0">
        <w:rPr>
          <w:rFonts w:ascii="Arial" w:hAnsi="Arial" w:cs="Arial"/>
          <w:color w:val="000000" w:themeColor="text1"/>
          <w:sz w:val="24"/>
          <w:szCs w:val="24"/>
        </w:rPr>
        <w:t xml:space="preserve"> rénale</w:t>
      </w:r>
      <w:r w:rsidR="00D915A8" w:rsidRPr="00F07D87">
        <w:rPr>
          <w:rFonts w:ascii="Arial" w:hAnsi="Arial" w:cs="Arial"/>
          <w:color w:val="000000" w:themeColor="text1"/>
          <w:sz w:val="24"/>
          <w:szCs w:val="24"/>
        </w:rPr>
        <w:t xml:space="preserve">. </w:t>
      </w:r>
      <w:r w:rsidR="00C353A0">
        <w:rPr>
          <w:rFonts w:ascii="Arial" w:hAnsi="Arial" w:cs="Arial"/>
          <w:color w:val="000000" w:themeColor="text1"/>
          <w:sz w:val="24"/>
          <w:szCs w:val="24"/>
        </w:rPr>
        <w:t xml:space="preserve">Au Burkina Faso, </w:t>
      </w:r>
      <w:r w:rsidR="00C353A0" w:rsidRPr="00F07D87">
        <w:rPr>
          <w:rFonts w:ascii="Arial" w:hAnsi="Arial" w:cs="Arial"/>
          <w:color w:val="000000" w:themeColor="text1"/>
          <w:sz w:val="24"/>
          <w:szCs w:val="24"/>
        </w:rPr>
        <w:t xml:space="preserve">les enquêtes nationales </w:t>
      </w:r>
      <w:r w:rsidR="00C353A0">
        <w:rPr>
          <w:rFonts w:ascii="Arial" w:hAnsi="Arial" w:cs="Arial"/>
          <w:color w:val="000000" w:themeColor="text1"/>
          <w:sz w:val="24"/>
          <w:szCs w:val="24"/>
        </w:rPr>
        <w:t xml:space="preserve">sur les facteurs de risque </w:t>
      </w:r>
      <w:r w:rsidR="00C353A0" w:rsidRPr="00F07D87">
        <w:rPr>
          <w:rFonts w:ascii="Arial" w:hAnsi="Arial" w:cs="Arial"/>
          <w:color w:val="000000" w:themeColor="text1"/>
          <w:sz w:val="24"/>
          <w:szCs w:val="24"/>
        </w:rPr>
        <w:t xml:space="preserve">des maladies </w:t>
      </w:r>
      <w:r w:rsidR="00C353A0">
        <w:rPr>
          <w:rFonts w:ascii="Arial" w:hAnsi="Arial" w:cs="Arial"/>
          <w:color w:val="000000" w:themeColor="text1"/>
          <w:sz w:val="24"/>
          <w:szCs w:val="24"/>
        </w:rPr>
        <w:t>non transmissibles</w:t>
      </w:r>
      <w:r w:rsidR="00C353A0" w:rsidRPr="00F07D87">
        <w:rPr>
          <w:rFonts w:ascii="Arial" w:hAnsi="Arial" w:cs="Arial"/>
          <w:color w:val="000000" w:themeColor="text1"/>
          <w:sz w:val="24"/>
          <w:szCs w:val="24"/>
        </w:rPr>
        <w:t xml:space="preserve"> (STEPS)</w:t>
      </w:r>
      <w:r w:rsidR="00CA5D7F">
        <w:rPr>
          <w:rFonts w:ascii="Arial" w:hAnsi="Arial" w:cs="Arial"/>
          <w:color w:val="000000" w:themeColor="text1"/>
          <w:sz w:val="24"/>
          <w:szCs w:val="24"/>
        </w:rPr>
        <w:t xml:space="preserve"> </w:t>
      </w:r>
      <w:r w:rsidR="00CA5D7F" w:rsidRPr="00CA5D7F">
        <w:rPr>
          <w:rFonts w:ascii="Arial" w:hAnsi="Arial" w:cs="Arial"/>
          <w:color w:val="000000" w:themeColor="text1"/>
          <w:sz w:val="24"/>
          <w:szCs w:val="24"/>
        </w:rPr>
        <w:t>montrent une progression préoccupante de ces pathologies</w:t>
      </w:r>
      <w:r w:rsidR="00B37BE8">
        <w:rPr>
          <w:rFonts w:ascii="Arial" w:hAnsi="Arial" w:cs="Arial"/>
          <w:color w:val="000000" w:themeColor="text1"/>
          <w:sz w:val="24"/>
          <w:szCs w:val="24"/>
        </w:rPr>
        <w:t>.</w:t>
      </w:r>
      <w:r w:rsidR="00D915A8" w:rsidRPr="00F07D87">
        <w:rPr>
          <w:rFonts w:ascii="Arial" w:hAnsi="Arial" w:cs="Arial"/>
          <w:color w:val="000000" w:themeColor="text1"/>
          <w:sz w:val="24"/>
          <w:szCs w:val="24"/>
        </w:rPr>
        <w:t xml:space="preserve"> </w:t>
      </w:r>
      <w:r w:rsidR="00CA5D7F" w:rsidRPr="00F07D87">
        <w:rPr>
          <w:rFonts w:ascii="Arial" w:hAnsi="Arial" w:cs="Arial"/>
          <w:color w:val="000000" w:themeColor="text1"/>
          <w:sz w:val="24"/>
          <w:szCs w:val="24"/>
        </w:rPr>
        <w:t>Entre 2013 et 2021</w:t>
      </w:r>
      <w:r w:rsidR="00CA5D7F">
        <w:rPr>
          <w:rFonts w:ascii="Arial" w:hAnsi="Arial" w:cs="Arial"/>
          <w:color w:val="000000" w:themeColor="text1"/>
          <w:sz w:val="24"/>
          <w:szCs w:val="24"/>
        </w:rPr>
        <w:t>, l</w:t>
      </w:r>
      <w:r w:rsidRPr="00F07D87">
        <w:rPr>
          <w:rFonts w:ascii="Arial" w:hAnsi="Arial" w:cs="Arial"/>
          <w:color w:val="000000" w:themeColor="text1"/>
          <w:sz w:val="24"/>
          <w:szCs w:val="24"/>
        </w:rPr>
        <w:t xml:space="preserve">a prévalence de l’hypertension </w:t>
      </w:r>
      <w:r w:rsidR="00CA5D7F">
        <w:rPr>
          <w:rFonts w:ascii="Arial" w:hAnsi="Arial" w:cs="Arial"/>
          <w:color w:val="000000" w:themeColor="text1"/>
          <w:sz w:val="24"/>
          <w:szCs w:val="24"/>
        </w:rPr>
        <w:t xml:space="preserve">artérielle </w:t>
      </w:r>
      <w:r w:rsidRPr="00F07D87">
        <w:rPr>
          <w:rFonts w:ascii="Arial" w:hAnsi="Arial" w:cs="Arial"/>
          <w:color w:val="000000" w:themeColor="text1"/>
          <w:sz w:val="24"/>
          <w:szCs w:val="24"/>
        </w:rPr>
        <w:t xml:space="preserve">est passée de 17,6 à 18,2%, </w:t>
      </w:r>
      <w:r w:rsidR="00CA5D7F">
        <w:rPr>
          <w:rFonts w:ascii="Arial" w:hAnsi="Arial" w:cs="Arial"/>
          <w:color w:val="000000" w:themeColor="text1"/>
          <w:sz w:val="24"/>
          <w:szCs w:val="24"/>
        </w:rPr>
        <w:t>tandis que</w:t>
      </w:r>
      <w:r w:rsidR="00CA5D7F"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celle du diabète </w:t>
      </w:r>
      <w:r w:rsidR="00CA5D7F">
        <w:rPr>
          <w:rFonts w:ascii="Arial" w:hAnsi="Arial" w:cs="Arial"/>
          <w:color w:val="000000" w:themeColor="text1"/>
          <w:sz w:val="24"/>
          <w:szCs w:val="24"/>
        </w:rPr>
        <w:t xml:space="preserve">est passée </w:t>
      </w:r>
      <w:r w:rsidRPr="00F07D87">
        <w:rPr>
          <w:rFonts w:ascii="Arial" w:hAnsi="Arial" w:cs="Arial"/>
          <w:color w:val="000000" w:themeColor="text1"/>
          <w:sz w:val="24"/>
          <w:szCs w:val="24"/>
        </w:rPr>
        <w:t>de 4,9 à 7,6%. Un diagnostic précoce et un contrôle rigoureux de</w:t>
      </w:r>
      <w:r w:rsidR="00D915A8" w:rsidRPr="00F07D87">
        <w:rPr>
          <w:rFonts w:ascii="Arial" w:hAnsi="Arial" w:cs="Arial"/>
          <w:color w:val="000000" w:themeColor="text1"/>
          <w:sz w:val="24"/>
          <w:szCs w:val="24"/>
        </w:rPr>
        <w:t xml:space="preserve"> ces </w:t>
      </w:r>
      <w:r w:rsidR="00B51F6F" w:rsidRPr="00F07D87">
        <w:rPr>
          <w:rFonts w:ascii="Arial" w:hAnsi="Arial" w:cs="Arial"/>
          <w:color w:val="000000" w:themeColor="text1"/>
          <w:sz w:val="24"/>
          <w:szCs w:val="24"/>
        </w:rPr>
        <w:t>maladies sont</w:t>
      </w:r>
      <w:r w:rsidRPr="00F07D87">
        <w:rPr>
          <w:rFonts w:ascii="Arial" w:hAnsi="Arial" w:cs="Arial"/>
          <w:color w:val="000000" w:themeColor="text1"/>
          <w:sz w:val="24"/>
          <w:szCs w:val="24"/>
        </w:rPr>
        <w:t xml:space="preserve"> essentiels pour ralentir l’évolution vers</w:t>
      </w:r>
      <w:r w:rsidR="00FE1805" w:rsidRPr="00F07D87">
        <w:rPr>
          <w:rFonts w:ascii="Arial" w:hAnsi="Arial" w:cs="Arial"/>
          <w:color w:val="000000" w:themeColor="text1"/>
          <w:sz w:val="24"/>
          <w:szCs w:val="24"/>
        </w:rPr>
        <w:t xml:space="preserve"> les maladies rénales chroniques.</w:t>
      </w:r>
    </w:p>
    <w:p w14:paraId="6462B346" w14:textId="2A4B00EE" w:rsidR="00C353A0" w:rsidRPr="00C353A0" w:rsidRDefault="00C353A0">
      <w:pPr>
        <w:spacing w:after="240" w:line="360" w:lineRule="auto"/>
        <w:ind w:left="0" w:right="0" w:firstLine="0"/>
        <w:rPr>
          <w:rFonts w:ascii="Arial" w:hAnsi="Arial" w:cs="Arial"/>
          <w:b/>
          <w:bCs/>
          <w:color w:val="000000" w:themeColor="text1"/>
          <w:sz w:val="24"/>
          <w:szCs w:val="24"/>
        </w:rPr>
      </w:pPr>
      <w:r w:rsidRPr="00C353A0">
        <w:rPr>
          <w:rFonts w:ascii="Arial" w:hAnsi="Arial" w:cs="Arial"/>
          <w:b/>
          <w:bCs/>
          <w:color w:val="000000" w:themeColor="text1"/>
          <w:sz w:val="24"/>
          <w:szCs w:val="24"/>
        </w:rPr>
        <w:t>Les actions engagées par le gouvernement</w:t>
      </w:r>
    </w:p>
    <w:p w14:paraId="1DB46B69" w14:textId="3BCDA81E" w:rsidR="00CA5D7F" w:rsidRDefault="001331CB">
      <w:pPr>
        <w:spacing w:after="16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 xml:space="preserve">Face à cette situation, </w:t>
      </w:r>
      <w:r w:rsidR="00B37BE8">
        <w:rPr>
          <w:rFonts w:ascii="Arial" w:hAnsi="Arial" w:cs="Arial"/>
          <w:color w:val="000000" w:themeColor="text1"/>
          <w:sz w:val="24"/>
          <w:szCs w:val="24"/>
        </w:rPr>
        <w:t xml:space="preserve">le </w:t>
      </w:r>
      <w:r w:rsidR="00CA5D7F" w:rsidRPr="00CA5D7F">
        <w:rPr>
          <w:rFonts w:ascii="Arial" w:hAnsi="Arial" w:cs="Arial"/>
          <w:color w:val="000000" w:themeColor="text1"/>
          <w:sz w:val="24"/>
          <w:szCs w:val="24"/>
        </w:rPr>
        <w:t>Gouvernement a engagé plusieurs initiatives structurantes</w:t>
      </w:r>
      <w:r w:rsidR="00CA5D7F">
        <w:rPr>
          <w:rFonts w:ascii="Arial" w:hAnsi="Arial" w:cs="Arial"/>
          <w:color w:val="000000" w:themeColor="text1"/>
          <w:sz w:val="24"/>
          <w:szCs w:val="24"/>
        </w:rPr>
        <w:t>.</w:t>
      </w:r>
    </w:p>
    <w:p w14:paraId="325988C3" w14:textId="5051B0A9" w:rsidR="00CA5D7F" w:rsidRDefault="00CA5D7F">
      <w:pPr>
        <w:spacing w:after="160" w:line="360" w:lineRule="auto"/>
        <w:ind w:left="0" w:right="0" w:firstLine="0"/>
        <w:rPr>
          <w:rFonts w:ascii="Arial" w:hAnsi="Arial" w:cs="Arial"/>
          <w:color w:val="000000" w:themeColor="text1"/>
          <w:sz w:val="24"/>
          <w:szCs w:val="24"/>
        </w:rPr>
      </w:pPr>
      <w:r>
        <w:rPr>
          <w:rFonts w:ascii="Arial" w:hAnsi="Arial" w:cs="Arial"/>
          <w:color w:val="000000" w:themeColor="text1"/>
          <w:sz w:val="24"/>
          <w:szCs w:val="24"/>
        </w:rPr>
        <w:t>L</w:t>
      </w:r>
      <w:r w:rsidR="001331CB" w:rsidRPr="00F07D87">
        <w:rPr>
          <w:rFonts w:ascii="Arial" w:hAnsi="Arial" w:cs="Arial"/>
          <w:color w:val="000000" w:themeColor="text1"/>
          <w:sz w:val="24"/>
          <w:szCs w:val="24"/>
        </w:rPr>
        <w:t xml:space="preserve">e Ministère de la </w:t>
      </w:r>
      <w:r w:rsidR="005E2AC7" w:rsidRPr="00F07D87">
        <w:rPr>
          <w:rFonts w:ascii="Arial" w:hAnsi="Arial" w:cs="Arial"/>
          <w:color w:val="000000" w:themeColor="text1"/>
          <w:sz w:val="24"/>
          <w:szCs w:val="24"/>
        </w:rPr>
        <w:t>Santé a</w:t>
      </w:r>
      <w:r w:rsidR="001331CB" w:rsidRPr="00F07D87">
        <w:rPr>
          <w:rFonts w:ascii="Arial" w:hAnsi="Arial" w:cs="Arial"/>
          <w:color w:val="000000" w:themeColor="text1"/>
          <w:sz w:val="24"/>
          <w:szCs w:val="24"/>
        </w:rPr>
        <w:t xml:space="preserve"> </w:t>
      </w:r>
      <w:r>
        <w:rPr>
          <w:rFonts w:ascii="Arial" w:hAnsi="Arial" w:cs="Arial"/>
          <w:color w:val="000000" w:themeColor="text1"/>
          <w:sz w:val="24"/>
          <w:szCs w:val="24"/>
        </w:rPr>
        <w:t xml:space="preserve">notamment </w:t>
      </w:r>
      <w:r w:rsidR="001331CB" w:rsidRPr="00F07D87">
        <w:rPr>
          <w:rFonts w:ascii="Arial" w:hAnsi="Arial" w:cs="Arial"/>
          <w:color w:val="000000" w:themeColor="text1"/>
          <w:sz w:val="24"/>
          <w:szCs w:val="24"/>
        </w:rPr>
        <w:t xml:space="preserve">élaboré un </w:t>
      </w:r>
      <w:r w:rsidR="001331CB" w:rsidRPr="00CA5D7F">
        <w:rPr>
          <w:rFonts w:ascii="Cambria Math" w:hAnsi="Cambria Math" w:cs="Cambria Math"/>
          <w:color w:val="000000" w:themeColor="text1"/>
          <w:sz w:val="24"/>
          <w:szCs w:val="24"/>
        </w:rPr>
        <w:t>𝐏𝐥𝐚𝐧</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𝐬𝐭𝐫𝐚𝐭</w:t>
      </w:r>
      <w:r w:rsidR="001331CB" w:rsidRPr="00CA5D7F">
        <w:rPr>
          <w:rFonts w:ascii="Arial" w:hAnsi="Arial" w:cs="Arial"/>
          <w:color w:val="000000" w:themeColor="text1"/>
          <w:sz w:val="24"/>
          <w:szCs w:val="24"/>
        </w:rPr>
        <w:t>é</w:t>
      </w:r>
      <w:r w:rsidR="001331CB" w:rsidRPr="00CA5D7F">
        <w:rPr>
          <w:rFonts w:ascii="Cambria Math" w:hAnsi="Cambria Math" w:cs="Cambria Math"/>
          <w:color w:val="000000" w:themeColor="text1"/>
          <w:sz w:val="24"/>
          <w:szCs w:val="24"/>
        </w:rPr>
        <w:t>𝐠𝐢𝐪𝐮𝐞</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𝐢𝐧𝐭</w:t>
      </w:r>
      <w:r w:rsidR="001331CB" w:rsidRPr="00CA5D7F">
        <w:rPr>
          <w:rFonts w:ascii="Arial" w:hAnsi="Arial" w:cs="Arial"/>
          <w:color w:val="000000" w:themeColor="text1"/>
          <w:sz w:val="24"/>
          <w:szCs w:val="24"/>
        </w:rPr>
        <w:t>é</w:t>
      </w:r>
      <w:r w:rsidR="001331CB" w:rsidRPr="00CA5D7F">
        <w:rPr>
          <w:rFonts w:ascii="Cambria Math" w:hAnsi="Cambria Math" w:cs="Cambria Math"/>
          <w:color w:val="000000" w:themeColor="text1"/>
          <w:sz w:val="24"/>
          <w:szCs w:val="24"/>
        </w:rPr>
        <w:t>𝐠𝐫</w:t>
      </w:r>
      <w:r w:rsidR="001331CB" w:rsidRPr="00CA5D7F">
        <w:rPr>
          <w:rFonts w:ascii="Arial" w:hAnsi="Arial" w:cs="Arial"/>
          <w:color w:val="000000" w:themeColor="text1"/>
          <w:sz w:val="24"/>
          <w:szCs w:val="24"/>
        </w:rPr>
        <w:t xml:space="preserve">é </w:t>
      </w:r>
      <w:r w:rsidR="001331CB" w:rsidRPr="00CA5D7F">
        <w:rPr>
          <w:rFonts w:ascii="Cambria Math" w:hAnsi="Cambria Math" w:cs="Cambria Math"/>
          <w:color w:val="000000" w:themeColor="text1"/>
          <w:sz w:val="24"/>
          <w:szCs w:val="24"/>
        </w:rPr>
        <w:t>𝐝𝐞</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𝐥𝐚</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𝐥𝐮𝐭𝐭𝐞</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𝐜𝐨𝐧𝐭𝐫𝐞</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𝐥𝐞𝐬</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𝐦𝐚𝐥𝐚𝐝𝐢𝐞𝐬</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𝐧𝐨𝐧</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𝐭𝐫𝐚𝐧𝐬𝐦𝐢𝐬𝐬𝐢𝐛𝐥𝐞𝐬</w:t>
      </w:r>
      <w:r w:rsidR="001331CB" w:rsidRPr="00CA5D7F">
        <w:rPr>
          <w:rFonts w:ascii="Arial" w:hAnsi="Arial" w:cs="Arial"/>
          <w:color w:val="000000" w:themeColor="text1"/>
          <w:sz w:val="24"/>
          <w:szCs w:val="24"/>
        </w:rPr>
        <w:t xml:space="preserve"> </w:t>
      </w:r>
      <w:r w:rsidR="001331CB" w:rsidRPr="00CA5D7F">
        <w:rPr>
          <w:rFonts w:ascii="Cambria Math" w:hAnsi="Cambria Math" w:cs="Cambria Math"/>
          <w:color w:val="000000" w:themeColor="text1"/>
          <w:sz w:val="24"/>
          <w:szCs w:val="24"/>
        </w:rPr>
        <w:t>𝟐𝟎𝟐𝟒</w:t>
      </w:r>
      <w:r w:rsidR="001331CB" w:rsidRPr="00CA5D7F">
        <w:rPr>
          <w:rFonts w:ascii="Arial" w:hAnsi="Arial" w:cs="Arial"/>
          <w:color w:val="000000" w:themeColor="text1"/>
          <w:sz w:val="24"/>
          <w:szCs w:val="24"/>
        </w:rPr>
        <w:t>-</w:t>
      </w:r>
      <w:r w:rsidR="001331CB" w:rsidRPr="00CA5D7F">
        <w:rPr>
          <w:rFonts w:ascii="Cambria Math" w:hAnsi="Cambria Math" w:cs="Cambria Math"/>
          <w:color w:val="000000" w:themeColor="text1"/>
          <w:sz w:val="24"/>
          <w:szCs w:val="24"/>
        </w:rPr>
        <w:t>𝟐𝟎𝟐𝟖</w:t>
      </w:r>
      <w:r w:rsidR="001331CB" w:rsidRPr="00F07D87">
        <w:rPr>
          <w:rFonts w:ascii="Arial" w:hAnsi="Arial" w:cs="Arial"/>
          <w:color w:val="000000" w:themeColor="text1"/>
          <w:sz w:val="24"/>
          <w:szCs w:val="24"/>
        </w:rPr>
        <w:t xml:space="preserve">, axé sur la prévention, la sensibilisation, le dépistage précoce et la prise en charge adaptée. En outre, </w:t>
      </w:r>
      <w:r>
        <w:rPr>
          <w:rFonts w:ascii="Arial" w:hAnsi="Arial" w:cs="Arial"/>
          <w:color w:val="000000" w:themeColor="text1"/>
          <w:sz w:val="24"/>
          <w:szCs w:val="24"/>
        </w:rPr>
        <w:t>notre</w:t>
      </w:r>
      <w:r w:rsidRPr="00F07D87">
        <w:rPr>
          <w:rFonts w:ascii="Arial" w:hAnsi="Arial" w:cs="Arial"/>
          <w:color w:val="000000" w:themeColor="text1"/>
          <w:sz w:val="24"/>
          <w:szCs w:val="24"/>
        </w:rPr>
        <w:t xml:space="preserve"> </w:t>
      </w:r>
      <w:r w:rsidR="001331CB" w:rsidRPr="00F07D87">
        <w:rPr>
          <w:rFonts w:ascii="Arial" w:hAnsi="Arial" w:cs="Arial"/>
          <w:color w:val="000000" w:themeColor="text1"/>
          <w:sz w:val="24"/>
          <w:szCs w:val="24"/>
        </w:rPr>
        <w:t xml:space="preserve">pays dispose de sept </w:t>
      </w:r>
      <w:r w:rsidR="005E2AC7" w:rsidRPr="00F07D87">
        <w:rPr>
          <w:rFonts w:ascii="Arial" w:hAnsi="Arial" w:cs="Arial"/>
          <w:color w:val="000000" w:themeColor="text1"/>
          <w:sz w:val="24"/>
          <w:szCs w:val="24"/>
        </w:rPr>
        <w:t xml:space="preserve">centres </w:t>
      </w:r>
      <w:r w:rsidR="001331CB" w:rsidRPr="00F07D87">
        <w:rPr>
          <w:rFonts w:ascii="Arial" w:hAnsi="Arial" w:cs="Arial"/>
          <w:color w:val="000000" w:themeColor="text1"/>
          <w:sz w:val="24"/>
          <w:szCs w:val="24"/>
        </w:rPr>
        <w:t>d’hémodialyse</w:t>
      </w:r>
      <w:r w:rsidR="007029AE" w:rsidRPr="00F07D87">
        <w:rPr>
          <w:rFonts w:ascii="Arial" w:hAnsi="Arial" w:cs="Arial"/>
          <w:color w:val="000000" w:themeColor="text1"/>
          <w:sz w:val="24"/>
          <w:szCs w:val="24"/>
        </w:rPr>
        <w:t xml:space="preserve"> </w:t>
      </w:r>
      <w:r w:rsidR="00A4689C" w:rsidRPr="00F07D87">
        <w:rPr>
          <w:rFonts w:ascii="Arial" w:hAnsi="Arial" w:cs="Arial"/>
          <w:color w:val="000000" w:themeColor="text1"/>
          <w:sz w:val="24"/>
          <w:szCs w:val="24"/>
        </w:rPr>
        <w:t>fonctionnels</w:t>
      </w:r>
      <w:r w:rsidR="007029AE" w:rsidRPr="00F07D87">
        <w:rPr>
          <w:rFonts w:ascii="Arial" w:hAnsi="Arial" w:cs="Arial"/>
          <w:color w:val="000000" w:themeColor="text1"/>
          <w:sz w:val="24"/>
          <w:szCs w:val="24"/>
        </w:rPr>
        <w:t xml:space="preserve"> dans les </w:t>
      </w:r>
      <w:r w:rsidR="00A4689C" w:rsidRPr="00F07D87">
        <w:rPr>
          <w:rFonts w:ascii="Arial" w:hAnsi="Arial" w:cs="Arial"/>
          <w:color w:val="000000" w:themeColor="text1"/>
          <w:sz w:val="24"/>
          <w:szCs w:val="24"/>
        </w:rPr>
        <w:t>hôpitaux</w:t>
      </w:r>
      <w:r w:rsidR="007029AE" w:rsidRPr="00F07D87">
        <w:rPr>
          <w:rFonts w:ascii="Arial" w:hAnsi="Arial" w:cs="Arial"/>
          <w:color w:val="000000" w:themeColor="text1"/>
          <w:sz w:val="24"/>
          <w:szCs w:val="24"/>
        </w:rPr>
        <w:t xml:space="preserve"> publi</w:t>
      </w:r>
      <w:r w:rsidR="00A4689C" w:rsidRPr="00F07D87">
        <w:rPr>
          <w:rFonts w:ascii="Arial" w:hAnsi="Arial" w:cs="Arial"/>
          <w:color w:val="000000" w:themeColor="text1"/>
          <w:sz w:val="24"/>
          <w:szCs w:val="24"/>
        </w:rPr>
        <w:t>cs</w:t>
      </w:r>
      <w:r>
        <w:rPr>
          <w:rFonts w:ascii="Arial" w:hAnsi="Arial" w:cs="Arial"/>
          <w:color w:val="000000" w:themeColor="text1"/>
          <w:sz w:val="24"/>
          <w:szCs w:val="24"/>
        </w:rPr>
        <w:t>, notamment</w:t>
      </w:r>
      <w:r w:rsidR="00B37BE8">
        <w:rPr>
          <w:rFonts w:ascii="Arial" w:hAnsi="Arial" w:cs="Arial"/>
          <w:color w:val="000000" w:themeColor="text1"/>
          <w:sz w:val="24"/>
          <w:szCs w:val="24"/>
        </w:rPr>
        <w:t xml:space="preserve"> au</w:t>
      </w:r>
      <w:r>
        <w:rPr>
          <w:rFonts w:ascii="Arial" w:hAnsi="Arial" w:cs="Arial"/>
          <w:color w:val="000000" w:themeColor="text1"/>
          <w:sz w:val="24"/>
          <w:szCs w:val="24"/>
        </w:rPr>
        <w:t> :</w:t>
      </w:r>
      <w:r w:rsidR="00A4689C" w:rsidRPr="00F07D87">
        <w:rPr>
          <w:rFonts w:ascii="Arial" w:hAnsi="Arial" w:cs="Arial"/>
          <w:color w:val="000000" w:themeColor="text1"/>
          <w:sz w:val="24"/>
          <w:szCs w:val="24"/>
        </w:rPr>
        <w:t xml:space="preserve"> </w:t>
      </w:r>
    </w:p>
    <w:p w14:paraId="5C4A67FA" w14:textId="20A7430D"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CHU </w:t>
      </w:r>
      <w:proofErr w:type="spellStart"/>
      <w:r w:rsidRPr="00B37BE8">
        <w:rPr>
          <w:rFonts w:ascii="Arial" w:hAnsi="Arial" w:cs="Arial"/>
          <w:color w:val="000000" w:themeColor="text1"/>
          <w:sz w:val="24"/>
          <w:szCs w:val="24"/>
        </w:rPr>
        <w:t>Yalgado</w:t>
      </w:r>
      <w:proofErr w:type="spellEnd"/>
      <w:r w:rsidR="00CA5D7F">
        <w:rPr>
          <w:rFonts w:ascii="Arial" w:hAnsi="Arial" w:cs="Arial"/>
          <w:color w:val="000000" w:themeColor="text1"/>
          <w:sz w:val="24"/>
          <w:szCs w:val="24"/>
        </w:rPr>
        <w:t xml:space="preserve"> Ouédraogo</w:t>
      </w:r>
      <w:r w:rsidRPr="00B37BE8">
        <w:rPr>
          <w:rFonts w:ascii="Arial" w:hAnsi="Arial" w:cs="Arial"/>
          <w:color w:val="000000" w:themeColor="text1"/>
          <w:sz w:val="24"/>
          <w:szCs w:val="24"/>
        </w:rPr>
        <w:t xml:space="preserve">, </w:t>
      </w:r>
    </w:p>
    <w:p w14:paraId="44DFC412" w14:textId="395FF9D8"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CHU </w:t>
      </w:r>
      <w:r w:rsidR="00CA5D7F">
        <w:rPr>
          <w:rFonts w:ascii="Arial" w:hAnsi="Arial" w:cs="Arial"/>
          <w:color w:val="000000" w:themeColor="text1"/>
          <w:sz w:val="24"/>
          <w:szCs w:val="24"/>
        </w:rPr>
        <w:t xml:space="preserve">de </w:t>
      </w:r>
      <w:proofErr w:type="spellStart"/>
      <w:r w:rsidR="00245BB3" w:rsidRPr="00B37BE8">
        <w:rPr>
          <w:rFonts w:ascii="Arial" w:hAnsi="Arial" w:cs="Arial"/>
          <w:color w:val="000000" w:themeColor="text1"/>
          <w:sz w:val="24"/>
          <w:szCs w:val="24"/>
        </w:rPr>
        <w:t>B</w:t>
      </w:r>
      <w:r w:rsidRPr="00B37BE8">
        <w:rPr>
          <w:rFonts w:ascii="Arial" w:hAnsi="Arial" w:cs="Arial"/>
          <w:color w:val="000000" w:themeColor="text1"/>
          <w:sz w:val="24"/>
          <w:szCs w:val="24"/>
        </w:rPr>
        <w:t>ogodogo</w:t>
      </w:r>
      <w:proofErr w:type="spellEnd"/>
      <w:r w:rsidRPr="00B37BE8">
        <w:rPr>
          <w:rFonts w:ascii="Arial" w:hAnsi="Arial" w:cs="Arial"/>
          <w:color w:val="000000" w:themeColor="text1"/>
          <w:sz w:val="24"/>
          <w:szCs w:val="24"/>
        </w:rPr>
        <w:t xml:space="preserve">, </w:t>
      </w:r>
    </w:p>
    <w:p w14:paraId="079325FE" w14:textId="4BC4085D"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lastRenderedPageBreak/>
        <w:t xml:space="preserve">CHU </w:t>
      </w:r>
      <w:r w:rsidR="00CA5D7F">
        <w:rPr>
          <w:rFonts w:ascii="Arial" w:hAnsi="Arial" w:cs="Arial"/>
          <w:color w:val="000000" w:themeColor="text1"/>
          <w:sz w:val="24"/>
          <w:szCs w:val="24"/>
        </w:rPr>
        <w:t xml:space="preserve">de </w:t>
      </w:r>
      <w:proofErr w:type="spellStart"/>
      <w:r w:rsidRPr="00B37BE8">
        <w:rPr>
          <w:rFonts w:ascii="Arial" w:hAnsi="Arial" w:cs="Arial"/>
          <w:color w:val="000000" w:themeColor="text1"/>
          <w:sz w:val="24"/>
          <w:szCs w:val="24"/>
        </w:rPr>
        <w:t>Tengandogo</w:t>
      </w:r>
      <w:proofErr w:type="spellEnd"/>
      <w:r w:rsidRPr="00B37BE8">
        <w:rPr>
          <w:rFonts w:ascii="Arial" w:hAnsi="Arial" w:cs="Arial"/>
          <w:color w:val="000000" w:themeColor="text1"/>
          <w:sz w:val="24"/>
          <w:szCs w:val="24"/>
        </w:rPr>
        <w:t xml:space="preserve">, </w:t>
      </w:r>
    </w:p>
    <w:p w14:paraId="267EE7B0" w14:textId="1BADA2A1"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CHU Sano</w:t>
      </w:r>
      <w:r w:rsidR="00245BB3" w:rsidRPr="00B37BE8">
        <w:rPr>
          <w:rFonts w:ascii="Arial" w:hAnsi="Arial" w:cs="Arial"/>
          <w:color w:val="000000" w:themeColor="text1"/>
          <w:sz w:val="24"/>
          <w:szCs w:val="24"/>
        </w:rPr>
        <w:t>u</w:t>
      </w:r>
      <w:r w:rsidRPr="00B37BE8">
        <w:rPr>
          <w:rFonts w:ascii="Arial" w:hAnsi="Arial" w:cs="Arial"/>
          <w:color w:val="000000" w:themeColor="text1"/>
          <w:sz w:val="24"/>
          <w:szCs w:val="24"/>
        </w:rPr>
        <w:t xml:space="preserve"> </w:t>
      </w:r>
      <w:r w:rsidR="00CA5D7F" w:rsidRPr="00CA5D7F">
        <w:rPr>
          <w:rFonts w:ascii="Arial" w:hAnsi="Arial" w:cs="Arial"/>
          <w:color w:val="000000" w:themeColor="text1"/>
          <w:sz w:val="24"/>
          <w:szCs w:val="24"/>
        </w:rPr>
        <w:t>Sourou</w:t>
      </w:r>
      <w:r w:rsidRPr="00B37BE8">
        <w:rPr>
          <w:rFonts w:ascii="Arial" w:hAnsi="Arial" w:cs="Arial"/>
          <w:color w:val="000000" w:themeColor="text1"/>
          <w:sz w:val="24"/>
          <w:szCs w:val="24"/>
        </w:rPr>
        <w:t xml:space="preserve">, </w:t>
      </w:r>
    </w:p>
    <w:p w14:paraId="76DE5F45" w14:textId="77777777"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CHRU </w:t>
      </w:r>
      <w:r w:rsidR="00CA5D7F">
        <w:rPr>
          <w:rFonts w:ascii="Arial" w:hAnsi="Arial" w:cs="Arial"/>
          <w:color w:val="000000" w:themeColor="text1"/>
          <w:sz w:val="24"/>
          <w:szCs w:val="24"/>
        </w:rPr>
        <w:t xml:space="preserve">de </w:t>
      </w:r>
      <w:r w:rsidRPr="00B37BE8">
        <w:rPr>
          <w:rFonts w:ascii="Arial" w:hAnsi="Arial" w:cs="Arial"/>
          <w:color w:val="000000" w:themeColor="text1"/>
          <w:sz w:val="24"/>
          <w:szCs w:val="24"/>
        </w:rPr>
        <w:t>Ou</w:t>
      </w:r>
      <w:r w:rsidR="00245BB3" w:rsidRPr="00B37BE8">
        <w:rPr>
          <w:rFonts w:ascii="Arial" w:hAnsi="Arial" w:cs="Arial"/>
          <w:color w:val="000000" w:themeColor="text1"/>
          <w:sz w:val="24"/>
          <w:szCs w:val="24"/>
        </w:rPr>
        <w:t>a</w:t>
      </w:r>
      <w:r w:rsidRPr="00B37BE8">
        <w:rPr>
          <w:rFonts w:ascii="Arial" w:hAnsi="Arial" w:cs="Arial"/>
          <w:color w:val="000000" w:themeColor="text1"/>
          <w:sz w:val="24"/>
          <w:szCs w:val="24"/>
        </w:rPr>
        <w:t xml:space="preserve">higouya, </w:t>
      </w:r>
    </w:p>
    <w:p w14:paraId="113FCDA6" w14:textId="77777777"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 </w:t>
      </w:r>
      <w:r w:rsidR="00CA5D7F">
        <w:rPr>
          <w:rFonts w:ascii="Arial" w:hAnsi="Arial" w:cs="Arial"/>
          <w:color w:val="000000" w:themeColor="text1"/>
          <w:sz w:val="24"/>
          <w:szCs w:val="24"/>
        </w:rPr>
        <w:t xml:space="preserve">de </w:t>
      </w:r>
      <w:r w:rsidRPr="00B37BE8">
        <w:rPr>
          <w:rFonts w:ascii="Arial" w:hAnsi="Arial" w:cs="Arial"/>
          <w:color w:val="000000" w:themeColor="text1"/>
          <w:sz w:val="24"/>
          <w:szCs w:val="24"/>
        </w:rPr>
        <w:t xml:space="preserve">Tenkodogo, </w:t>
      </w:r>
    </w:p>
    <w:p w14:paraId="56DE6622" w14:textId="77777777" w:rsidR="00CA5D7F" w:rsidRDefault="00A4689C" w:rsidP="00CA5D7F">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 </w:t>
      </w:r>
      <w:r w:rsidR="00CA5D7F">
        <w:rPr>
          <w:rFonts w:ascii="Arial" w:hAnsi="Arial" w:cs="Arial"/>
          <w:color w:val="000000" w:themeColor="text1"/>
          <w:sz w:val="24"/>
          <w:szCs w:val="24"/>
        </w:rPr>
        <w:t xml:space="preserve">de </w:t>
      </w:r>
      <w:r w:rsidRPr="00B37BE8">
        <w:rPr>
          <w:rFonts w:ascii="Arial" w:hAnsi="Arial" w:cs="Arial"/>
          <w:color w:val="000000" w:themeColor="text1"/>
          <w:sz w:val="24"/>
          <w:szCs w:val="24"/>
        </w:rPr>
        <w:t>Gaoua)</w:t>
      </w:r>
      <w:r w:rsidR="001331CB" w:rsidRPr="00B37BE8">
        <w:rPr>
          <w:rFonts w:ascii="Arial" w:hAnsi="Arial" w:cs="Arial"/>
          <w:color w:val="000000" w:themeColor="text1"/>
          <w:sz w:val="24"/>
          <w:szCs w:val="24"/>
        </w:rPr>
        <w:t xml:space="preserve"> </w:t>
      </w:r>
    </w:p>
    <w:p w14:paraId="2FF18035" w14:textId="00C65523" w:rsidR="00CC343E" w:rsidRDefault="00CA5D7F" w:rsidP="00CA5D7F">
      <w:pPr>
        <w:spacing w:after="160" w:line="360" w:lineRule="auto"/>
        <w:ind w:right="0"/>
        <w:rPr>
          <w:rFonts w:ascii="Arial" w:hAnsi="Arial" w:cs="Arial"/>
          <w:color w:val="000000" w:themeColor="text1"/>
          <w:sz w:val="24"/>
          <w:szCs w:val="24"/>
        </w:rPr>
      </w:pPr>
      <w:r>
        <w:rPr>
          <w:rFonts w:ascii="Arial" w:hAnsi="Arial" w:cs="Arial"/>
          <w:color w:val="000000" w:themeColor="text1"/>
          <w:sz w:val="24"/>
          <w:szCs w:val="24"/>
        </w:rPr>
        <w:t>C</w:t>
      </w:r>
      <w:r w:rsidR="007029AE" w:rsidRPr="00B37BE8">
        <w:rPr>
          <w:rFonts w:ascii="Arial" w:hAnsi="Arial" w:cs="Arial"/>
          <w:color w:val="000000" w:themeColor="text1"/>
          <w:sz w:val="24"/>
          <w:szCs w:val="24"/>
        </w:rPr>
        <w:t xml:space="preserve">inq </w:t>
      </w:r>
      <w:r w:rsidR="00CC343E">
        <w:rPr>
          <w:rFonts w:ascii="Arial" w:hAnsi="Arial" w:cs="Arial"/>
          <w:color w:val="000000" w:themeColor="text1"/>
          <w:sz w:val="24"/>
          <w:szCs w:val="24"/>
        </w:rPr>
        <w:t>nouveaux</w:t>
      </w:r>
      <w:r w:rsidR="00CC343E" w:rsidRPr="00B37BE8">
        <w:rPr>
          <w:rFonts w:ascii="Arial" w:hAnsi="Arial" w:cs="Arial"/>
          <w:color w:val="000000" w:themeColor="text1"/>
          <w:sz w:val="24"/>
          <w:szCs w:val="24"/>
        </w:rPr>
        <w:t xml:space="preserve"> </w:t>
      </w:r>
      <w:r w:rsidR="007029AE" w:rsidRPr="00B37BE8">
        <w:rPr>
          <w:rFonts w:ascii="Arial" w:hAnsi="Arial" w:cs="Arial"/>
          <w:color w:val="000000" w:themeColor="text1"/>
          <w:sz w:val="24"/>
          <w:szCs w:val="24"/>
        </w:rPr>
        <w:t xml:space="preserve">centres </w:t>
      </w:r>
      <w:r w:rsidR="00CC343E" w:rsidRPr="00CC343E">
        <w:rPr>
          <w:rFonts w:ascii="Arial" w:hAnsi="Arial" w:cs="Arial"/>
          <w:color w:val="000000" w:themeColor="text1"/>
          <w:sz w:val="24"/>
          <w:szCs w:val="24"/>
        </w:rPr>
        <w:t>d’hémodialyse sont également prévus pour</w:t>
      </w:r>
      <w:r w:rsidR="007029AE" w:rsidRPr="00B37BE8">
        <w:rPr>
          <w:rFonts w:ascii="Arial" w:hAnsi="Arial" w:cs="Arial"/>
          <w:color w:val="000000" w:themeColor="text1"/>
          <w:sz w:val="24"/>
          <w:szCs w:val="24"/>
        </w:rPr>
        <w:t xml:space="preserve"> 2026</w:t>
      </w:r>
      <w:r w:rsidR="00CC343E">
        <w:rPr>
          <w:rFonts w:ascii="Arial" w:hAnsi="Arial" w:cs="Arial"/>
          <w:color w:val="000000" w:themeColor="text1"/>
          <w:sz w:val="24"/>
          <w:szCs w:val="24"/>
        </w:rPr>
        <w:t xml:space="preserve"> </w:t>
      </w:r>
      <w:r w:rsidR="00CC343E" w:rsidRPr="00CC343E">
        <w:rPr>
          <w:rFonts w:ascii="Arial" w:hAnsi="Arial" w:cs="Arial"/>
          <w:color w:val="000000" w:themeColor="text1"/>
          <w:sz w:val="24"/>
          <w:szCs w:val="24"/>
        </w:rPr>
        <w:t xml:space="preserve">dans les </w:t>
      </w:r>
      <w:r w:rsidR="00CC343E">
        <w:rPr>
          <w:rFonts w:ascii="Arial" w:hAnsi="Arial" w:cs="Arial"/>
          <w:color w:val="000000" w:themeColor="text1"/>
          <w:sz w:val="24"/>
          <w:szCs w:val="24"/>
        </w:rPr>
        <w:t>hôpitaux</w:t>
      </w:r>
      <w:r w:rsidR="00CC343E" w:rsidRPr="00CC343E">
        <w:rPr>
          <w:rFonts w:ascii="Arial" w:hAnsi="Arial" w:cs="Arial"/>
          <w:color w:val="000000" w:themeColor="text1"/>
          <w:sz w:val="24"/>
          <w:szCs w:val="24"/>
        </w:rPr>
        <w:t xml:space="preserve"> suivants</w:t>
      </w:r>
      <w:r w:rsidR="00CC343E">
        <w:rPr>
          <w:rFonts w:ascii="Arial" w:hAnsi="Arial" w:cs="Arial"/>
          <w:color w:val="000000" w:themeColor="text1"/>
          <w:sz w:val="24"/>
          <w:szCs w:val="24"/>
        </w:rPr>
        <w:t> :</w:t>
      </w:r>
      <w:r w:rsidR="00A4689C" w:rsidRPr="00B37BE8">
        <w:rPr>
          <w:rFonts w:ascii="Arial" w:hAnsi="Arial" w:cs="Arial"/>
          <w:color w:val="000000" w:themeColor="text1"/>
          <w:sz w:val="24"/>
          <w:szCs w:val="24"/>
        </w:rPr>
        <w:t xml:space="preserve"> </w:t>
      </w:r>
    </w:p>
    <w:p w14:paraId="5FBF054F" w14:textId="53BCC960" w:rsidR="00CC343E" w:rsidRDefault="004D501B" w:rsidP="00CC343E">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CHU</w:t>
      </w:r>
      <w:r w:rsidR="00A4689C" w:rsidRPr="00B37BE8">
        <w:rPr>
          <w:rFonts w:ascii="Arial" w:hAnsi="Arial" w:cs="Arial"/>
          <w:color w:val="000000" w:themeColor="text1"/>
          <w:sz w:val="24"/>
          <w:szCs w:val="24"/>
        </w:rPr>
        <w:t xml:space="preserve"> </w:t>
      </w:r>
      <w:r w:rsidR="00CC343E">
        <w:rPr>
          <w:rFonts w:ascii="Arial" w:hAnsi="Arial" w:cs="Arial"/>
          <w:color w:val="000000" w:themeColor="text1"/>
          <w:sz w:val="24"/>
          <w:szCs w:val="24"/>
        </w:rPr>
        <w:t xml:space="preserve">de </w:t>
      </w:r>
      <w:r w:rsidR="00A4689C" w:rsidRPr="00B37BE8">
        <w:rPr>
          <w:rFonts w:ascii="Arial" w:hAnsi="Arial" w:cs="Arial"/>
          <w:color w:val="000000" w:themeColor="text1"/>
          <w:sz w:val="24"/>
          <w:szCs w:val="24"/>
        </w:rPr>
        <w:t xml:space="preserve">Pala, </w:t>
      </w:r>
    </w:p>
    <w:p w14:paraId="0B10EEF2" w14:textId="5D22ADE9" w:rsidR="00CC343E" w:rsidRDefault="00A4689C" w:rsidP="00CC343E">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CHRU </w:t>
      </w:r>
      <w:r w:rsidR="00CC343E">
        <w:rPr>
          <w:rFonts w:ascii="Arial" w:hAnsi="Arial" w:cs="Arial"/>
          <w:color w:val="000000" w:themeColor="text1"/>
          <w:sz w:val="24"/>
          <w:szCs w:val="24"/>
        </w:rPr>
        <w:t xml:space="preserve">de </w:t>
      </w:r>
      <w:r w:rsidRPr="00B37BE8">
        <w:rPr>
          <w:rFonts w:ascii="Arial" w:hAnsi="Arial" w:cs="Arial"/>
          <w:color w:val="000000" w:themeColor="text1"/>
          <w:sz w:val="24"/>
          <w:szCs w:val="24"/>
        </w:rPr>
        <w:t>Fada</w:t>
      </w:r>
      <w:r w:rsidR="00CC343E">
        <w:rPr>
          <w:rFonts w:ascii="Arial" w:hAnsi="Arial" w:cs="Arial"/>
          <w:color w:val="000000" w:themeColor="text1"/>
          <w:sz w:val="24"/>
          <w:szCs w:val="24"/>
        </w:rPr>
        <w:t xml:space="preserve"> N’Gourma</w:t>
      </w:r>
      <w:r w:rsidRPr="00B37BE8">
        <w:rPr>
          <w:rFonts w:ascii="Arial" w:hAnsi="Arial" w:cs="Arial"/>
          <w:color w:val="000000" w:themeColor="text1"/>
          <w:sz w:val="24"/>
          <w:szCs w:val="24"/>
        </w:rPr>
        <w:t xml:space="preserve">, </w:t>
      </w:r>
    </w:p>
    <w:p w14:paraId="3D92A58F" w14:textId="77777777" w:rsidR="00CC343E" w:rsidRDefault="00A4689C" w:rsidP="00CC343E">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CHR de D</w:t>
      </w:r>
      <w:r w:rsidR="00245BB3" w:rsidRPr="00B37BE8">
        <w:rPr>
          <w:rFonts w:ascii="Arial" w:hAnsi="Arial" w:cs="Arial"/>
          <w:color w:val="000000" w:themeColor="text1"/>
          <w:sz w:val="24"/>
          <w:szCs w:val="24"/>
        </w:rPr>
        <w:t>é</w:t>
      </w:r>
      <w:r w:rsidRPr="00B37BE8">
        <w:rPr>
          <w:rFonts w:ascii="Arial" w:hAnsi="Arial" w:cs="Arial"/>
          <w:color w:val="000000" w:themeColor="text1"/>
          <w:sz w:val="24"/>
          <w:szCs w:val="24"/>
        </w:rPr>
        <w:t xml:space="preserve">dougou, </w:t>
      </w:r>
    </w:p>
    <w:p w14:paraId="6EF6104E" w14:textId="77777777" w:rsidR="00CC343E" w:rsidRDefault="00A4689C" w:rsidP="00CC343E">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 </w:t>
      </w:r>
      <w:r w:rsidR="00CC343E">
        <w:rPr>
          <w:rFonts w:ascii="Arial" w:hAnsi="Arial" w:cs="Arial"/>
          <w:color w:val="000000" w:themeColor="text1"/>
          <w:sz w:val="24"/>
          <w:szCs w:val="24"/>
        </w:rPr>
        <w:t xml:space="preserve">de </w:t>
      </w:r>
      <w:r w:rsidRPr="00B37BE8">
        <w:rPr>
          <w:rFonts w:ascii="Arial" w:hAnsi="Arial" w:cs="Arial"/>
          <w:color w:val="000000" w:themeColor="text1"/>
          <w:sz w:val="24"/>
          <w:szCs w:val="24"/>
        </w:rPr>
        <w:t xml:space="preserve">Dori, </w:t>
      </w:r>
    </w:p>
    <w:p w14:paraId="516931A4" w14:textId="0C86416B" w:rsidR="00504604" w:rsidRPr="00B37BE8" w:rsidRDefault="00A4689C" w:rsidP="00B37BE8">
      <w:pPr>
        <w:pStyle w:val="Paragraphedeliste"/>
        <w:numPr>
          <w:ilvl w:val="0"/>
          <w:numId w:val="3"/>
        </w:numPr>
        <w:spacing w:after="160" w:line="360" w:lineRule="auto"/>
        <w:ind w:right="0"/>
        <w:rPr>
          <w:rFonts w:ascii="Arial" w:hAnsi="Arial" w:cs="Arial"/>
          <w:color w:val="000000" w:themeColor="text1"/>
          <w:sz w:val="24"/>
          <w:szCs w:val="24"/>
        </w:rPr>
      </w:pPr>
      <w:r w:rsidRPr="00B37BE8">
        <w:rPr>
          <w:rFonts w:ascii="Arial" w:hAnsi="Arial" w:cs="Arial"/>
          <w:color w:val="000000" w:themeColor="text1"/>
          <w:sz w:val="24"/>
          <w:szCs w:val="24"/>
        </w:rPr>
        <w:t xml:space="preserve">CHR </w:t>
      </w:r>
      <w:r w:rsidR="00CC343E">
        <w:rPr>
          <w:rFonts w:ascii="Arial" w:hAnsi="Arial" w:cs="Arial"/>
          <w:color w:val="000000" w:themeColor="text1"/>
          <w:sz w:val="24"/>
          <w:szCs w:val="24"/>
        </w:rPr>
        <w:t xml:space="preserve">de </w:t>
      </w:r>
      <w:r w:rsidRPr="00B37BE8">
        <w:rPr>
          <w:rFonts w:ascii="Arial" w:hAnsi="Arial" w:cs="Arial"/>
          <w:color w:val="000000" w:themeColor="text1"/>
          <w:sz w:val="24"/>
          <w:szCs w:val="24"/>
        </w:rPr>
        <w:t>Banfora</w:t>
      </w:r>
      <w:r w:rsidR="005E2AC7" w:rsidRPr="00B37BE8">
        <w:rPr>
          <w:rFonts w:ascii="Arial" w:hAnsi="Arial" w:cs="Arial"/>
          <w:color w:val="000000" w:themeColor="text1"/>
          <w:sz w:val="24"/>
          <w:szCs w:val="24"/>
        </w:rPr>
        <w:t>.</w:t>
      </w:r>
    </w:p>
    <w:p w14:paraId="1FBAE569" w14:textId="61308866" w:rsidR="0097267B" w:rsidRPr="00F07D87" w:rsidRDefault="00CC343E" w:rsidP="00B63BA2">
      <w:pPr>
        <w:spacing w:after="160" w:line="360" w:lineRule="auto"/>
        <w:ind w:left="0" w:right="0" w:firstLine="0"/>
        <w:rPr>
          <w:rFonts w:ascii="Arial" w:hAnsi="Arial" w:cs="Arial"/>
          <w:color w:val="000000" w:themeColor="text1"/>
          <w:sz w:val="24"/>
          <w:szCs w:val="24"/>
        </w:rPr>
      </w:pPr>
      <w:r>
        <w:rPr>
          <w:rFonts w:ascii="Arial" w:hAnsi="Arial" w:cs="Arial"/>
          <w:color w:val="000000" w:themeColor="text1"/>
          <w:sz w:val="24"/>
          <w:szCs w:val="24"/>
        </w:rPr>
        <w:t>Afin</w:t>
      </w:r>
      <w:r w:rsidRPr="00CC343E">
        <w:rPr>
          <w:rFonts w:ascii="Arial" w:hAnsi="Arial" w:cs="Arial"/>
          <w:color w:val="000000" w:themeColor="text1"/>
          <w:sz w:val="24"/>
          <w:szCs w:val="24"/>
        </w:rPr>
        <w:t xml:space="preserve"> d’améliorer l’accessibilité financière</w:t>
      </w:r>
      <w:r>
        <w:rPr>
          <w:rFonts w:ascii="Arial" w:hAnsi="Arial" w:cs="Arial"/>
          <w:color w:val="000000" w:themeColor="text1"/>
          <w:sz w:val="24"/>
          <w:szCs w:val="24"/>
        </w:rPr>
        <w:t xml:space="preserve"> </w:t>
      </w:r>
      <w:r w:rsidR="001331CB" w:rsidRPr="00F07D87">
        <w:rPr>
          <w:rFonts w:ascii="Arial" w:hAnsi="Arial" w:cs="Arial"/>
          <w:color w:val="000000" w:themeColor="text1"/>
          <w:sz w:val="24"/>
          <w:szCs w:val="24"/>
        </w:rPr>
        <w:t xml:space="preserve">aux soins, le Gouvernement a </w:t>
      </w:r>
      <w:r>
        <w:rPr>
          <w:rFonts w:ascii="Arial" w:hAnsi="Arial" w:cs="Arial"/>
          <w:color w:val="000000" w:themeColor="text1"/>
          <w:sz w:val="24"/>
          <w:szCs w:val="24"/>
        </w:rPr>
        <w:t xml:space="preserve">également </w:t>
      </w:r>
      <w:r w:rsidR="001331CB" w:rsidRPr="00F07D87">
        <w:rPr>
          <w:rFonts w:ascii="Arial" w:hAnsi="Arial" w:cs="Arial"/>
          <w:color w:val="000000" w:themeColor="text1"/>
          <w:sz w:val="24"/>
          <w:szCs w:val="24"/>
        </w:rPr>
        <w:t xml:space="preserve">décidé, le 13 mars 2024, de réduire significativement le coût de </w:t>
      </w:r>
      <w:r>
        <w:rPr>
          <w:rFonts w:ascii="Arial" w:hAnsi="Arial" w:cs="Arial"/>
          <w:color w:val="000000" w:themeColor="text1"/>
          <w:sz w:val="24"/>
          <w:szCs w:val="24"/>
        </w:rPr>
        <w:t>la</w:t>
      </w:r>
      <w:r w:rsidR="00504604" w:rsidRPr="00F07D87">
        <w:rPr>
          <w:rFonts w:ascii="Arial" w:hAnsi="Arial" w:cs="Arial"/>
          <w:color w:val="000000" w:themeColor="text1"/>
          <w:sz w:val="24"/>
          <w:szCs w:val="24"/>
        </w:rPr>
        <w:t xml:space="preserve"> dialyse </w:t>
      </w:r>
      <w:r w:rsidR="005E2AC7" w:rsidRPr="00F07D87">
        <w:rPr>
          <w:rFonts w:ascii="Arial" w:hAnsi="Arial" w:cs="Arial"/>
          <w:color w:val="000000" w:themeColor="text1"/>
          <w:sz w:val="24"/>
          <w:szCs w:val="24"/>
        </w:rPr>
        <w:t xml:space="preserve">dans les </w:t>
      </w:r>
      <w:r w:rsidR="001F47B2" w:rsidRPr="00F07D87">
        <w:rPr>
          <w:rFonts w:ascii="Arial" w:hAnsi="Arial" w:cs="Arial"/>
          <w:color w:val="000000" w:themeColor="text1"/>
          <w:sz w:val="24"/>
          <w:szCs w:val="24"/>
        </w:rPr>
        <w:t>hôpitaux</w:t>
      </w:r>
      <w:r w:rsidR="005E2AC7" w:rsidRPr="00F07D87">
        <w:rPr>
          <w:rFonts w:ascii="Arial" w:hAnsi="Arial" w:cs="Arial"/>
          <w:color w:val="000000" w:themeColor="text1"/>
          <w:sz w:val="24"/>
          <w:szCs w:val="24"/>
        </w:rPr>
        <w:t xml:space="preserve"> </w:t>
      </w:r>
      <w:r w:rsidR="00504604" w:rsidRPr="00F07D87">
        <w:rPr>
          <w:rFonts w:ascii="Arial" w:hAnsi="Arial" w:cs="Arial"/>
          <w:color w:val="000000" w:themeColor="text1"/>
          <w:sz w:val="24"/>
          <w:szCs w:val="24"/>
        </w:rPr>
        <w:t xml:space="preserve">publics. </w:t>
      </w:r>
      <w:r>
        <w:rPr>
          <w:rFonts w:ascii="Arial" w:hAnsi="Arial" w:cs="Arial"/>
          <w:color w:val="000000" w:themeColor="text1"/>
          <w:sz w:val="24"/>
          <w:szCs w:val="24"/>
        </w:rPr>
        <w:t>Ainsi, le coût d’une</w:t>
      </w:r>
      <w:r w:rsidR="001331CB" w:rsidRPr="00F07D87">
        <w:rPr>
          <w:rFonts w:ascii="Arial" w:hAnsi="Arial" w:cs="Arial"/>
          <w:color w:val="000000" w:themeColor="text1"/>
          <w:sz w:val="24"/>
          <w:szCs w:val="24"/>
        </w:rPr>
        <w:t xml:space="preserve"> séance de dialyse </w:t>
      </w:r>
      <w:r w:rsidR="00504604" w:rsidRPr="00F07D87">
        <w:rPr>
          <w:rFonts w:ascii="Arial" w:hAnsi="Arial" w:cs="Arial"/>
          <w:color w:val="000000" w:themeColor="text1"/>
          <w:sz w:val="24"/>
          <w:szCs w:val="24"/>
        </w:rPr>
        <w:t xml:space="preserve">est </w:t>
      </w:r>
      <w:r w:rsidR="001331CB" w:rsidRPr="00F07D87">
        <w:rPr>
          <w:rFonts w:ascii="Arial" w:hAnsi="Arial" w:cs="Arial"/>
          <w:color w:val="000000" w:themeColor="text1"/>
          <w:sz w:val="24"/>
          <w:szCs w:val="24"/>
        </w:rPr>
        <w:t>pass</w:t>
      </w:r>
      <w:r w:rsidR="00504604" w:rsidRPr="00F07D87">
        <w:rPr>
          <w:rFonts w:ascii="Arial" w:hAnsi="Arial" w:cs="Arial"/>
          <w:color w:val="000000" w:themeColor="text1"/>
          <w:sz w:val="24"/>
          <w:szCs w:val="24"/>
        </w:rPr>
        <w:t>ée</w:t>
      </w:r>
      <w:r w:rsidR="001331CB" w:rsidRPr="00F07D87">
        <w:rPr>
          <w:rFonts w:ascii="Arial" w:hAnsi="Arial" w:cs="Arial"/>
          <w:color w:val="000000" w:themeColor="text1"/>
          <w:sz w:val="24"/>
          <w:szCs w:val="24"/>
        </w:rPr>
        <w:t xml:space="preserve"> de 15 000 FCFA à 2 500 FCFA</w:t>
      </w:r>
      <w:r>
        <w:rPr>
          <w:rFonts w:ascii="Arial" w:hAnsi="Arial" w:cs="Arial"/>
          <w:color w:val="000000" w:themeColor="text1"/>
          <w:sz w:val="24"/>
          <w:szCs w:val="24"/>
        </w:rPr>
        <w:t xml:space="preserve"> </w:t>
      </w:r>
      <w:r w:rsidR="00B63BA2" w:rsidRPr="00F07D87">
        <w:rPr>
          <w:rFonts w:ascii="Arial" w:hAnsi="Arial" w:cs="Arial"/>
          <w:color w:val="000000" w:themeColor="text1"/>
          <w:sz w:val="24"/>
          <w:szCs w:val="24"/>
        </w:rPr>
        <w:t xml:space="preserve">et </w:t>
      </w:r>
      <w:r w:rsidR="001331CB" w:rsidRPr="00F07D87">
        <w:rPr>
          <w:rFonts w:ascii="Arial" w:hAnsi="Arial" w:cs="Arial"/>
          <w:color w:val="000000" w:themeColor="text1"/>
          <w:sz w:val="24"/>
          <w:szCs w:val="24"/>
        </w:rPr>
        <w:t>la caution de 500 000 FCFA</w:t>
      </w:r>
      <w:r w:rsidR="00B63BA2" w:rsidRPr="00F07D87">
        <w:rPr>
          <w:rFonts w:ascii="Arial" w:hAnsi="Arial" w:cs="Arial"/>
          <w:color w:val="000000" w:themeColor="text1"/>
          <w:sz w:val="24"/>
          <w:szCs w:val="24"/>
        </w:rPr>
        <w:t xml:space="preserve"> </w:t>
      </w:r>
      <w:r>
        <w:rPr>
          <w:rFonts w:ascii="Arial" w:hAnsi="Arial" w:cs="Arial"/>
          <w:color w:val="000000" w:themeColor="text1"/>
          <w:sz w:val="24"/>
          <w:szCs w:val="24"/>
        </w:rPr>
        <w:t>auparavant</w:t>
      </w:r>
      <w:r w:rsidR="00B63BA2" w:rsidRPr="00F07D87">
        <w:rPr>
          <w:rFonts w:ascii="Arial" w:hAnsi="Arial" w:cs="Arial"/>
          <w:color w:val="000000" w:themeColor="text1"/>
          <w:sz w:val="24"/>
          <w:szCs w:val="24"/>
        </w:rPr>
        <w:t xml:space="preserve"> </w:t>
      </w:r>
      <w:r w:rsidR="001331CB" w:rsidRPr="00F07D87">
        <w:rPr>
          <w:rFonts w:ascii="Arial" w:hAnsi="Arial" w:cs="Arial"/>
          <w:color w:val="000000" w:themeColor="text1"/>
          <w:sz w:val="24"/>
          <w:szCs w:val="24"/>
        </w:rPr>
        <w:t xml:space="preserve">exigée pour </w:t>
      </w:r>
      <w:r>
        <w:rPr>
          <w:rFonts w:ascii="Arial" w:hAnsi="Arial" w:cs="Arial"/>
          <w:color w:val="000000" w:themeColor="text1"/>
          <w:sz w:val="24"/>
          <w:szCs w:val="24"/>
        </w:rPr>
        <w:t xml:space="preserve">accéder à </w:t>
      </w:r>
      <w:r w:rsidR="001331CB" w:rsidRPr="00F07D87">
        <w:rPr>
          <w:rFonts w:ascii="Arial" w:hAnsi="Arial" w:cs="Arial"/>
          <w:color w:val="000000" w:themeColor="text1"/>
          <w:sz w:val="24"/>
          <w:szCs w:val="24"/>
        </w:rPr>
        <w:t>la dialyse a été supprimée. </w:t>
      </w:r>
    </w:p>
    <w:p w14:paraId="5FFFA27E" w14:textId="270D49BE" w:rsidR="0097267B" w:rsidRPr="00B37BE8" w:rsidRDefault="001331CB">
      <w:pPr>
        <w:spacing w:after="160" w:line="360" w:lineRule="auto"/>
        <w:rPr>
          <w:rFonts w:ascii="Arial" w:hAnsi="Arial" w:cs="Arial"/>
          <w:b/>
          <w:bCs/>
          <w:color w:val="000000" w:themeColor="text1"/>
          <w:sz w:val="24"/>
          <w:szCs w:val="24"/>
        </w:rPr>
      </w:pPr>
      <w:r w:rsidRPr="00B37BE8">
        <w:rPr>
          <w:rFonts w:ascii="Arial" w:hAnsi="Arial" w:cs="Arial"/>
          <w:b/>
          <w:bCs/>
          <w:color w:val="000000" w:themeColor="text1"/>
          <w:sz w:val="24"/>
          <w:szCs w:val="24"/>
        </w:rPr>
        <w:t>La transplantation rénale</w:t>
      </w:r>
      <w:r w:rsidR="00CC343E" w:rsidRPr="00B37BE8">
        <w:rPr>
          <w:rFonts w:ascii="Arial" w:hAnsi="Arial" w:cs="Arial"/>
          <w:b/>
          <w:bCs/>
          <w:color w:val="000000" w:themeColor="text1"/>
          <w:sz w:val="24"/>
          <w:szCs w:val="24"/>
        </w:rPr>
        <w:t> : une avancée historique</w:t>
      </w:r>
      <w:r w:rsidRPr="00B37BE8">
        <w:rPr>
          <w:rFonts w:ascii="Arial" w:hAnsi="Arial" w:cs="Arial"/>
          <w:b/>
          <w:bCs/>
          <w:color w:val="000000" w:themeColor="text1"/>
          <w:sz w:val="24"/>
          <w:szCs w:val="24"/>
        </w:rPr>
        <w:t xml:space="preserve"> </w:t>
      </w:r>
    </w:p>
    <w:p w14:paraId="25A063FB" w14:textId="072AC6F6" w:rsidR="0097267B" w:rsidRPr="00F07D87" w:rsidRDefault="001331CB">
      <w:pPr>
        <w:spacing w:after="16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 xml:space="preserve">Le Burkina Faso a franchi une étape </w:t>
      </w:r>
      <w:r w:rsidR="003A590C">
        <w:rPr>
          <w:rFonts w:ascii="Arial" w:hAnsi="Arial" w:cs="Arial"/>
          <w:color w:val="000000" w:themeColor="text1"/>
          <w:sz w:val="24"/>
          <w:szCs w:val="24"/>
        </w:rPr>
        <w:t>majeure</w:t>
      </w:r>
      <w:r w:rsidR="003A590C"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dans le domaine de la médecine avec la réalisation de sa première transplantation rénale le 29 juillet 2025 </w:t>
      </w:r>
      <w:r w:rsidR="001F47B2" w:rsidRPr="00F07D87">
        <w:rPr>
          <w:rFonts w:ascii="Arial" w:hAnsi="Arial" w:cs="Arial"/>
          <w:color w:val="000000" w:themeColor="text1"/>
          <w:sz w:val="24"/>
          <w:szCs w:val="24"/>
        </w:rPr>
        <w:t xml:space="preserve">au CHU de </w:t>
      </w:r>
      <w:proofErr w:type="spellStart"/>
      <w:r w:rsidR="001F47B2" w:rsidRPr="00F07D87">
        <w:rPr>
          <w:rFonts w:ascii="Arial" w:hAnsi="Arial" w:cs="Arial"/>
          <w:color w:val="000000" w:themeColor="text1"/>
          <w:sz w:val="24"/>
          <w:szCs w:val="24"/>
        </w:rPr>
        <w:t>Tengandogo</w:t>
      </w:r>
      <w:proofErr w:type="spellEnd"/>
      <w:r w:rsidR="003A590C">
        <w:rPr>
          <w:rFonts w:ascii="Arial" w:hAnsi="Arial" w:cs="Arial"/>
          <w:color w:val="000000" w:themeColor="text1"/>
          <w:sz w:val="24"/>
          <w:szCs w:val="24"/>
        </w:rPr>
        <w:t>.</w:t>
      </w:r>
      <w:r w:rsidR="001F47B2" w:rsidRPr="00F07D87">
        <w:rPr>
          <w:rFonts w:ascii="Arial" w:hAnsi="Arial" w:cs="Arial"/>
          <w:color w:val="000000" w:themeColor="text1"/>
          <w:sz w:val="24"/>
          <w:szCs w:val="24"/>
        </w:rPr>
        <w:t xml:space="preserve"> </w:t>
      </w:r>
      <w:r w:rsidR="003A590C">
        <w:rPr>
          <w:rFonts w:ascii="Arial" w:hAnsi="Arial" w:cs="Arial"/>
          <w:color w:val="000000" w:themeColor="text1"/>
          <w:sz w:val="24"/>
          <w:szCs w:val="24"/>
        </w:rPr>
        <w:t>E</w:t>
      </w:r>
      <w:r w:rsidR="001F47B2" w:rsidRPr="00F07D87">
        <w:rPr>
          <w:rFonts w:ascii="Arial" w:hAnsi="Arial" w:cs="Arial"/>
          <w:color w:val="000000" w:themeColor="text1"/>
          <w:sz w:val="24"/>
          <w:szCs w:val="24"/>
        </w:rPr>
        <w:t>n février 2026, une deuxième série de transplantations rénales a été réalisée avec succès</w:t>
      </w:r>
      <w:r w:rsidR="002735FD" w:rsidRPr="00F07D87">
        <w:rPr>
          <w:rFonts w:ascii="Arial" w:hAnsi="Arial" w:cs="Arial"/>
          <w:color w:val="000000" w:themeColor="text1"/>
          <w:sz w:val="24"/>
          <w:szCs w:val="24"/>
        </w:rPr>
        <w:t xml:space="preserve"> chez</w:t>
      </w:r>
      <w:r w:rsidR="001F47B2" w:rsidRPr="00F07D87">
        <w:rPr>
          <w:rFonts w:ascii="Arial" w:hAnsi="Arial" w:cs="Arial"/>
          <w:color w:val="000000" w:themeColor="text1"/>
          <w:sz w:val="24"/>
          <w:szCs w:val="24"/>
        </w:rPr>
        <w:t xml:space="preserve"> deux nouveaux patients. </w:t>
      </w:r>
      <w:r w:rsidRPr="00F07D87">
        <w:rPr>
          <w:rFonts w:ascii="Arial" w:hAnsi="Arial" w:cs="Arial"/>
          <w:color w:val="000000" w:themeColor="text1"/>
          <w:sz w:val="24"/>
          <w:szCs w:val="24"/>
        </w:rPr>
        <w:t>Ce</w:t>
      </w:r>
      <w:r w:rsidR="001F47B2" w:rsidRPr="00F07D87">
        <w:rPr>
          <w:rFonts w:ascii="Arial" w:hAnsi="Arial" w:cs="Arial"/>
          <w:color w:val="000000" w:themeColor="text1"/>
          <w:sz w:val="24"/>
          <w:szCs w:val="24"/>
        </w:rPr>
        <w:t>s</w:t>
      </w:r>
      <w:r w:rsidRPr="00F07D87">
        <w:rPr>
          <w:rFonts w:ascii="Arial" w:hAnsi="Arial" w:cs="Arial"/>
          <w:color w:val="000000" w:themeColor="text1"/>
          <w:sz w:val="24"/>
          <w:szCs w:val="24"/>
        </w:rPr>
        <w:t xml:space="preserve"> intervention</w:t>
      </w:r>
      <w:r w:rsidR="001F47B2" w:rsidRPr="00F07D87">
        <w:rPr>
          <w:rFonts w:ascii="Arial" w:hAnsi="Arial" w:cs="Arial"/>
          <w:color w:val="000000" w:themeColor="text1"/>
          <w:sz w:val="24"/>
          <w:szCs w:val="24"/>
        </w:rPr>
        <w:t>s</w:t>
      </w:r>
      <w:r w:rsidRPr="00F07D87">
        <w:rPr>
          <w:rFonts w:ascii="Arial" w:hAnsi="Arial" w:cs="Arial"/>
          <w:color w:val="000000" w:themeColor="text1"/>
          <w:sz w:val="24"/>
          <w:szCs w:val="24"/>
        </w:rPr>
        <w:t xml:space="preserve"> </w:t>
      </w:r>
      <w:r w:rsidR="002735FD" w:rsidRPr="00F07D87">
        <w:rPr>
          <w:rFonts w:ascii="Arial" w:hAnsi="Arial" w:cs="Arial"/>
          <w:color w:val="000000" w:themeColor="text1"/>
          <w:sz w:val="24"/>
          <w:szCs w:val="24"/>
        </w:rPr>
        <w:t>ont</w:t>
      </w:r>
      <w:r w:rsidRPr="00F07D87">
        <w:rPr>
          <w:rFonts w:ascii="Arial" w:hAnsi="Arial" w:cs="Arial"/>
          <w:color w:val="000000" w:themeColor="text1"/>
          <w:sz w:val="24"/>
          <w:szCs w:val="24"/>
        </w:rPr>
        <w:t xml:space="preserve"> été réalisée</w:t>
      </w:r>
      <w:r w:rsidR="002735FD" w:rsidRPr="00F07D87">
        <w:rPr>
          <w:rFonts w:ascii="Arial" w:hAnsi="Arial" w:cs="Arial"/>
          <w:color w:val="000000" w:themeColor="text1"/>
          <w:sz w:val="24"/>
          <w:szCs w:val="24"/>
        </w:rPr>
        <w:t>s</w:t>
      </w:r>
      <w:r w:rsidRPr="00F07D87">
        <w:rPr>
          <w:rFonts w:ascii="Arial" w:hAnsi="Arial" w:cs="Arial"/>
          <w:color w:val="000000" w:themeColor="text1"/>
          <w:sz w:val="24"/>
          <w:szCs w:val="24"/>
        </w:rPr>
        <w:t xml:space="preserve"> par une équipe de médecins Burkinabè, en collaboration avec des spécialistes turcs</w:t>
      </w:r>
      <w:r w:rsidR="002735FD" w:rsidRPr="00F07D87">
        <w:rPr>
          <w:rFonts w:ascii="Arial" w:hAnsi="Arial" w:cs="Arial"/>
          <w:color w:val="000000" w:themeColor="text1"/>
          <w:sz w:val="24"/>
          <w:szCs w:val="24"/>
        </w:rPr>
        <w:t>.  C</w:t>
      </w:r>
      <w:r w:rsidRPr="00F07D87">
        <w:rPr>
          <w:rFonts w:ascii="Arial" w:hAnsi="Arial" w:cs="Arial"/>
          <w:color w:val="000000" w:themeColor="text1"/>
          <w:sz w:val="24"/>
          <w:szCs w:val="24"/>
        </w:rPr>
        <w:t xml:space="preserve">es interventions témoignent de la progression du programme national de transplantation et du renforcement des capacités des équipes médicales nationales. </w:t>
      </w:r>
    </w:p>
    <w:p w14:paraId="4AC13179" w14:textId="4418AB30" w:rsidR="0097267B" w:rsidRPr="00F07D87" w:rsidRDefault="00C12AE3">
      <w:pPr>
        <w:spacing w:after="160" w:line="360" w:lineRule="auto"/>
        <w:ind w:left="0" w:right="0" w:firstLine="0"/>
        <w:rPr>
          <w:rFonts w:ascii="Arial" w:hAnsi="Arial" w:cs="Arial"/>
          <w:color w:val="000000" w:themeColor="text1"/>
          <w:sz w:val="24"/>
          <w:szCs w:val="24"/>
        </w:rPr>
      </w:pPr>
      <w:r w:rsidRPr="00F07D87">
        <w:rPr>
          <w:rFonts w:ascii="Arial" w:hAnsi="Arial" w:cs="Arial"/>
          <w:color w:val="000000" w:themeColor="text1"/>
          <w:sz w:val="24"/>
          <w:szCs w:val="24"/>
        </w:rPr>
        <w:t xml:space="preserve">Les </w:t>
      </w:r>
      <w:r w:rsidRPr="00F07D87">
        <w:rPr>
          <w:rFonts w:ascii="Cambria Math" w:hAnsi="Cambria Math" w:cs="Cambria Math"/>
          <w:color w:val="000000" w:themeColor="text1"/>
          <w:sz w:val="24"/>
          <w:szCs w:val="24"/>
        </w:rPr>
        <w:t>𝐩𝐞𝐫𝐬𝐩𝐞𝐜𝐭𝐢𝐯𝐞𝐬</w:t>
      </w:r>
      <w:r w:rsidRPr="00F07D87">
        <w:rPr>
          <w:rFonts w:ascii="Arial" w:hAnsi="Arial" w:cs="Arial"/>
          <w:color w:val="000000" w:themeColor="text1"/>
          <w:sz w:val="24"/>
          <w:szCs w:val="24"/>
        </w:rPr>
        <w:t xml:space="preserve"> </w:t>
      </w:r>
      <w:r w:rsidRPr="00F07D87">
        <w:rPr>
          <w:rFonts w:ascii="Cambria Math" w:hAnsi="Cambria Math" w:cs="Cambria Math"/>
          <w:color w:val="000000" w:themeColor="text1"/>
          <w:sz w:val="24"/>
          <w:szCs w:val="24"/>
        </w:rPr>
        <w:t>𝐝𝐞</w:t>
      </w:r>
      <w:r w:rsidRPr="00F07D87">
        <w:rPr>
          <w:rFonts w:ascii="Arial" w:hAnsi="Arial" w:cs="Arial"/>
          <w:color w:val="000000" w:themeColor="text1"/>
          <w:sz w:val="24"/>
          <w:szCs w:val="24"/>
        </w:rPr>
        <w:t xml:space="preserve"> </w:t>
      </w:r>
      <w:r w:rsidRPr="00F07D87">
        <w:rPr>
          <w:rFonts w:ascii="Cambria Math" w:hAnsi="Cambria Math" w:cs="Cambria Math"/>
          <w:color w:val="000000" w:themeColor="text1"/>
          <w:sz w:val="24"/>
          <w:szCs w:val="24"/>
        </w:rPr>
        <w:t>𝐦𝐨𝐧</w:t>
      </w:r>
      <w:r w:rsidRPr="00F07D87">
        <w:rPr>
          <w:rFonts w:ascii="Arial" w:hAnsi="Arial" w:cs="Arial"/>
          <w:color w:val="000000" w:themeColor="text1"/>
          <w:sz w:val="24"/>
          <w:szCs w:val="24"/>
        </w:rPr>
        <w:t xml:space="preserve"> </w:t>
      </w:r>
      <w:r w:rsidRPr="00F07D87">
        <w:rPr>
          <w:rFonts w:ascii="Cambria Math" w:hAnsi="Cambria Math" w:cs="Cambria Math"/>
          <w:color w:val="000000" w:themeColor="text1"/>
          <w:sz w:val="24"/>
          <w:szCs w:val="24"/>
        </w:rPr>
        <w:t>𝐝</w:t>
      </w:r>
      <w:r w:rsidRPr="00F07D87">
        <w:rPr>
          <w:rFonts w:ascii="Arial" w:hAnsi="Arial" w:cs="Arial"/>
          <w:color w:val="000000" w:themeColor="text1"/>
          <w:sz w:val="24"/>
          <w:szCs w:val="24"/>
        </w:rPr>
        <w:t>é</w:t>
      </w:r>
      <w:r w:rsidRPr="00F07D87">
        <w:rPr>
          <w:rFonts w:ascii="Cambria Math" w:hAnsi="Cambria Math" w:cs="Cambria Math"/>
          <w:color w:val="000000" w:themeColor="text1"/>
          <w:sz w:val="24"/>
          <w:szCs w:val="24"/>
        </w:rPr>
        <w:t>𝐩𝐚𝐫𝐭𝐞𝐦𝐞𝐧𝐭</w:t>
      </w:r>
    </w:p>
    <w:p w14:paraId="7093C8A5" w14:textId="492095CF" w:rsidR="0097267B" w:rsidRPr="00F07D87" w:rsidRDefault="003A590C">
      <w:pPr>
        <w:spacing w:after="160" w:line="360" w:lineRule="auto"/>
        <w:ind w:left="0" w:right="0" w:firstLine="0"/>
        <w:rPr>
          <w:rFonts w:ascii="Arial" w:hAnsi="Arial" w:cs="Arial"/>
          <w:color w:val="000000" w:themeColor="text1"/>
          <w:sz w:val="24"/>
          <w:szCs w:val="24"/>
        </w:rPr>
      </w:pPr>
      <w:r w:rsidRPr="003A590C">
        <w:rPr>
          <w:rFonts w:ascii="Arial" w:hAnsi="Arial" w:cs="Arial"/>
          <w:color w:val="000000" w:themeColor="text1"/>
          <w:sz w:val="24"/>
          <w:szCs w:val="24"/>
        </w:rPr>
        <w:t>Pour renforcer la lutte contre les maladies rénales</w:t>
      </w:r>
      <w:r>
        <w:rPr>
          <w:rFonts w:ascii="Arial" w:hAnsi="Arial" w:cs="Arial"/>
          <w:color w:val="000000" w:themeColor="text1"/>
          <w:sz w:val="24"/>
          <w:szCs w:val="24"/>
        </w:rPr>
        <w:t xml:space="preserve">, </w:t>
      </w:r>
      <w:r w:rsidR="001331CB" w:rsidRPr="00F07D87">
        <w:rPr>
          <w:rFonts w:ascii="Arial" w:hAnsi="Arial" w:cs="Arial"/>
          <w:color w:val="000000" w:themeColor="text1"/>
          <w:sz w:val="24"/>
          <w:szCs w:val="24"/>
        </w:rPr>
        <w:t xml:space="preserve">les priorités du Ministère de la Santé </w:t>
      </w:r>
      <w:r>
        <w:rPr>
          <w:rFonts w:ascii="Arial" w:hAnsi="Arial" w:cs="Arial"/>
          <w:color w:val="000000" w:themeColor="text1"/>
          <w:sz w:val="24"/>
          <w:szCs w:val="24"/>
        </w:rPr>
        <w:t>portent notamment sur</w:t>
      </w:r>
      <w:r w:rsidR="001331CB" w:rsidRPr="00F07D87">
        <w:rPr>
          <w:rFonts w:ascii="Arial" w:hAnsi="Arial" w:cs="Arial"/>
          <w:color w:val="000000" w:themeColor="text1"/>
          <w:sz w:val="24"/>
          <w:szCs w:val="24"/>
        </w:rPr>
        <w:t xml:space="preserve"> : </w:t>
      </w:r>
    </w:p>
    <w:p w14:paraId="57ABBCFE" w14:textId="5C969EAC" w:rsidR="002735FD" w:rsidRPr="00F07D87" w:rsidRDefault="002735FD">
      <w:pPr>
        <w:pStyle w:val="Paragraphedeliste"/>
        <w:numPr>
          <w:ilvl w:val="0"/>
          <w:numId w:val="1"/>
        </w:numPr>
        <w:spacing w:after="160" w:line="360" w:lineRule="auto"/>
        <w:ind w:right="0"/>
        <w:rPr>
          <w:rFonts w:ascii="Arial" w:hAnsi="Arial" w:cs="Arial"/>
          <w:color w:val="000000" w:themeColor="text1"/>
          <w:sz w:val="24"/>
          <w:szCs w:val="24"/>
        </w:rPr>
      </w:pPr>
      <w:r w:rsidRPr="00F07D87">
        <w:rPr>
          <w:rFonts w:ascii="Arial" w:hAnsi="Arial" w:cs="Arial"/>
          <w:color w:val="000000" w:themeColor="text1"/>
          <w:sz w:val="24"/>
          <w:szCs w:val="24"/>
        </w:rPr>
        <w:t>La prévention de la maladie rénale chronique et de l’insuffisance rénale</w:t>
      </w:r>
      <w:r w:rsidR="00B23A04" w:rsidRPr="00F07D87">
        <w:rPr>
          <w:rFonts w:ascii="Arial" w:hAnsi="Arial" w:cs="Arial"/>
          <w:color w:val="000000" w:themeColor="text1"/>
          <w:sz w:val="24"/>
          <w:szCs w:val="24"/>
        </w:rPr>
        <w:t> ;</w:t>
      </w:r>
      <w:r w:rsidRPr="00F07D87">
        <w:rPr>
          <w:rFonts w:ascii="Arial" w:hAnsi="Arial" w:cs="Arial"/>
          <w:color w:val="000000" w:themeColor="text1"/>
          <w:sz w:val="24"/>
          <w:szCs w:val="24"/>
        </w:rPr>
        <w:t xml:space="preserve"> </w:t>
      </w:r>
    </w:p>
    <w:p w14:paraId="70854C0A" w14:textId="293E47B3" w:rsidR="0097267B" w:rsidRPr="00F07D87" w:rsidRDefault="002735FD" w:rsidP="00B23A04">
      <w:pPr>
        <w:pStyle w:val="Paragraphedeliste"/>
        <w:numPr>
          <w:ilvl w:val="0"/>
          <w:numId w:val="1"/>
        </w:numPr>
        <w:spacing w:after="160" w:line="360" w:lineRule="auto"/>
        <w:ind w:right="0"/>
        <w:rPr>
          <w:rFonts w:ascii="Arial" w:hAnsi="Arial" w:cs="Arial"/>
          <w:color w:val="000000" w:themeColor="text1"/>
          <w:sz w:val="24"/>
          <w:szCs w:val="24"/>
        </w:rPr>
      </w:pPr>
      <w:r w:rsidRPr="00F07D87">
        <w:rPr>
          <w:rFonts w:ascii="Arial" w:hAnsi="Arial" w:cs="Arial"/>
          <w:color w:val="000000" w:themeColor="text1"/>
          <w:sz w:val="24"/>
          <w:szCs w:val="24"/>
        </w:rPr>
        <w:t xml:space="preserve">L’amélioration de l’accès </w:t>
      </w:r>
      <w:r w:rsidR="00B23A04" w:rsidRPr="00F07D87">
        <w:rPr>
          <w:rFonts w:ascii="Arial" w:hAnsi="Arial" w:cs="Arial"/>
          <w:color w:val="000000" w:themeColor="text1"/>
          <w:sz w:val="24"/>
          <w:szCs w:val="24"/>
        </w:rPr>
        <w:t>aux services</w:t>
      </w:r>
      <w:r w:rsidRPr="00F07D87">
        <w:rPr>
          <w:rFonts w:ascii="Arial" w:hAnsi="Arial" w:cs="Arial"/>
          <w:color w:val="000000" w:themeColor="text1"/>
          <w:sz w:val="24"/>
          <w:szCs w:val="24"/>
        </w:rPr>
        <w:t xml:space="preserve"> de dialyse</w:t>
      </w:r>
      <w:r w:rsidR="00B23A04" w:rsidRPr="00F07D87">
        <w:rPr>
          <w:rFonts w:ascii="Arial" w:hAnsi="Arial" w:cs="Arial"/>
          <w:color w:val="000000" w:themeColor="text1"/>
          <w:sz w:val="24"/>
          <w:szCs w:val="24"/>
        </w:rPr>
        <w:t xml:space="preserve"> par </w:t>
      </w:r>
      <w:r w:rsidRPr="00F07D87">
        <w:rPr>
          <w:rFonts w:ascii="Arial" w:hAnsi="Arial" w:cs="Arial"/>
          <w:color w:val="000000" w:themeColor="text1"/>
          <w:sz w:val="24"/>
          <w:szCs w:val="24"/>
        </w:rPr>
        <w:t>l’ouverture de nouveaux centres d’hémodialyse</w:t>
      </w:r>
      <w:r w:rsidR="00B23A04" w:rsidRPr="00F07D87">
        <w:rPr>
          <w:rFonts w:ascii="Arial" w:hAnsi="Arial" w:cs="Arial"/>
          <w:color w:val="000000" w:themeColor="text1"/>
          <w:sz w:val="24"/>
          <w:szCs w:val="24"/>
        </w:rPr>
        <w:t xml:space="preserve"> </w:t>
      </w:r>
      <w:r w:rsidRPr="00F07D87">
        <w:rPr>
          <w:rFonts w:ascii="Arial" w:hAnsi="Arial" w:cs="Arial"/>
          <w:color w:val="000000" w:themeColor="text1"/>
          <w:sz w:val="24"/>
          <w:szCs w:val="24"/>
        </w:rPr>
        <w:t xml:space="preserve">; </w:t>
      </w:r>
    </w:p>
    <w:p w14:paraId="2C4925C5" w14:textId="7D4A0286" w:rsidR="00B23A04" w:rsidRPr="00F07D87" w:rsidRDefault="00B23A04" w:rsidP="00B23A04">
      <w:pPr>
        <w:pStyle w:val="Paragraphedeliste"/>
        <w:numPr>
          <w:ilvl w:val="0"/>
          <w:numId w:val="1"/>
        </w:numPr>
        <w:spacing w:after="160" w:line="360" w:lineRule="auto"/>
        <w:ind w:right="0"/>
        <w:rPr>
          <w:rFonts w:ascii="Arial" w:hAnsi="Arial" w:cs="Arial"/>
          <w:color w:val="000000" w:themeColor="text1"/>
          <w:sz w:val="24"/>
          <w:szCs w:val="24"/>
        </w:rPr>
      </w:pPr>
      <w:r w:rsidRPr="00F07D87">
        <w:rPr>
          <w:rFonts w:ascii="Arial" w:hAnsi="Arial" w:cs="Arial"/>
          <w:color w:val="000000" w:themeColor="text1"/>
          <w:sz w:val="24"/>
          <w:szCs w:val="24"/>
        </w:rPr>
        <w:t xml:space="preserve">Le maintien de l’accès financier aux </w:t>
      </w:r>
      <w:r w:rsidR="003A590C">
        <w:rPr>
          <w:rFonts w:ascii="Arial" w:hAnsi="Arial" w:cs="Arial"/>
          <w:color w:val="000000" w:themeColor="text1"/>
          <w:sz w:val="24"/>
          <w:szCs w:val="24"/>
        </w:rPr>
        <w:t xml:space="preserve">soins et </w:t>
      </w:r>
      <w:r w:rsidRPr="00F07D87">
        <w:rPr>
          <w:rFonts w:ascii="Arial" w:hAnsi="Arial" w:cs="Arial"/>
          <w:color w:val="000000" w:themeColor="text1"/>
          <w:sz w:val="24"/>
          <w:szCs w:val="24"/>
        </w:rPr>
        <w:t xml:space="preserve">services de dialyse ; </w:t>
      </w:r>
    </w:p>
    <w:p w14:paraId="76E4B0FE" w14:textId="2171C883" w:rsidR="00741AEF" w:rsidRPr="00F07D87" w:rsidRDefault="00B23A04" w:rsidP="003C3E12">
      <w:pPr>
        <w:pStyle w:val="Paragraphedeliste"/>
        <w:numPr>
          <w:ilvl w:val="0"/>
          <w:numId w:val="1"/>
        </w:numPr>
        <w:spacing w:after="120" w:line="360" w:lineRule="auto"/>
        <w:ind w:right="0"/>
        <w:rPr>
          <w:rFonts w:ascii="Arial" w:hAnsi="Arial" w:cs="Arial"/>
          <w:color w:val="000000" w:themeColor="text1"/>
          <w:sz w:val="24"/>
          <w:szCs w:val="24"/>
        </w:rPr>
      </w:pPr>
      <w:proofErr w:type="gramStart"/>
      <w:r w:rsidRPr="00F07D87">
        <w:rPr>
          <w:rFonts w:ascii="Arial" w:hAnsi="Arial" w:cs="Arial"/>
          <w:color w:val="000000" w:themeColor="text1"/>
          <w:sz w:val="24"/>
          <w:szCs w:val="24"/>
        </w:rPr>
        <w:lastRenderedPageBreak/>
        <w:t>la</w:t>
      </w:r>
      <w:proofErr w:type="gramEnd"/>
      <w:r w:rsidRPr="00F07D87">
        <w:rPr>
          <w:rFonts w:ascii="Arial" w:hAnsi="Arial" w:cs="Arial"/>
          <w:color w:val="000000" w:themeColor="text1"/>
          <w:sz w:val="24"/>
          <w:szCs w:val="24"/>
        </w:rPr>
        <w:t xml:space="preserve"> poursuite </w:t>
      </w:r>
      <w:r w:rsidR="003A590C">
        <w:rPr>
          <w:rFonts w:ascii="Arial" w:hAnsi="Arial" w:cs="Arial"/>
          <w:color w:val="000000" w:themeColor="text1"/>
          <w:sz w:val="24"/>
          <w:szCs w:val="24"/>
        </w:rPr>
        <w:t xml:space="preserve">et le développement du programme </w:t>
      </w:r>
      <w:r w:rsidRPr="00F07D87">
        <w:rPr>
          <w:rFonts w:ascii="Arial" w:hAnsi="Arial" w:cs="Arial"/>
          <w:color w:val="000000" w:themeColor="text1"/>
          <w:sz w:val="24"/>
          <w:szCs w:val="24"/>
        </w:rPr>
        <w:t>de transplantation rénale comme alternative durable à la dialyse.</w:t>
      </w:r>
    </w:p>
    <w:p w14:paraId="721A880B" w14:textId="77777777" w:rsidR="003C3E12" w:rsidRDefault="003C3E12" w:rsidP="003C3E12">
      <w:pPr>
        <w:spacing w:after="240" w:line="360" w:lineRule="auto"/>
        <w:rPr>
          <w:rFonts w:ascii="Arial" w:eastAsia="Calibri" w:hAnsi="Arial" w:cs="Arial"/>
          <w:sz w:val="24"/>
          <w:szCs w:val="24"/>
        </w:rPr>
      </w:pPr>
      <w:r>
        <w:rPr>
          <w:rFonts w:ascii="Arial" w:eastAsia="Calibri" w:hAnsi="Arial" w:cs="Arial"/>
          <w:sz w:val="24"/>
          <w:szCs w:val="24"/>
        </w:rPr>
        <w:t>Cependant, au regard de l’ampleur de la maladie rénale et des conséquences sociodémographiques dans notre pays, j’en appelle à</w:t>
      </w:r>
      <w:r w:rsidRPr="00FB39E6">
        <w:rPr>
          <w:rFonts w:ascii="Arial" w:eastAsia="Calibri" w:hAnsi="Arial" w:cs="Arial"/>
          <w:sz w:val="24"/>
          <w:szCs w:val="24"/>
        </w:rPr>
        <w:t xml:space="preserve"> la prévention</w:t>
      </w:r>
      <w:r>
        <w:rPr>
          <w:rFonts w:ascii="Arial" w:eastAsia="Calibri" w:hAnsi="Arial" w:cs="Arial"/>
          <w:sz w:val="24"/>
          <w:szCs w:val="24"/>
        </w:rPr>
        <w:t xml:space="preserve">, qui </w:t>
      </w:r>
      <w:r w:rsidRPr="00A07270">
        <w:rPr>
          <w:rFonts w:ascii="Arial" w:eastAsia="Calibri" w:hAnsi="Arial" w:cs="Arial"/>
          <w:sz w:val="24"/>
          <w:szCs w:val="24"/>
        </w:rPr>
        <w:t>reste la meilleure arme contre la maladie rénale chronique</w:t>
      </w:r>
      <w:r>
        <w:rPr>
          <w:rFonts w:ascii="Arial" w:eastAsia="Calibri" w:hAnsi="Arial" w:cs="Arial"/>
          <w:sz w:val="24"/>
          <w:szCs w:val="24"/>
        </w:rPr>
        <w:t xml:space="preserve"> et l’insuffisance rénale</w:t>
      </w:r>
      <w:r w:rsidRPr="00FB39E6">
        <w:rPr>
          <w:rFonts w:ascii="Arial" w:eastAsia="Calibri" w:hAnsi="Arial" w:cs="Arial"/>
          <w:sz w:val="24"/>
          <w:szCs w:val="24"/>
        </w:rPr>
        <w:t xml:space="preserve">. </w:t>
      </w:r>
      <w:r>
        <w:rPr>
          <w:rFonts w:ascii="Arial" w:eastAsia="Calibri" w:hAnsi="Arial" w:cs="Arial"/>
          <w:sz w:val="24"/>
          <w:szCs w:val="24"/>
        </w:rPr>
        <w:t>J’invite</w:t>
      </w:r>
      <w:r w:rsidRPr="00FB39E6">
        <w:rPr>
          <w:rFonts w:ascii="Arial" w:eastAsia="Calibri" w:hAnsi="Arial" w:cs="Arial"/>
          <w:sz w:val="24"/>
          <w:szCs w:val="24"/>
        </w:rPr>
        <w:t xml:space="preserve"> donc </w:t>
      </w:r>
      <w:r>
        <w:rPr>
          <w:rFonts w:ascii="Arial" w:eastAsia="Calibri" w:hAnsi="Arial" w:cs="Arial"/>
          <w:sz w:val="24"/>
          <w:szCs w:val="24"/>
        </w:rPr>
        <w:t xml:space="preserve">l’ensemble de </w:t>
      </w:r>
      <w:r w:rsidRPr="00FB39E6">
        <w:rPr>
          <w:rFonts w:ascii="Arial" w:eastAsia="Calibri" w:hAnsi="Arial" w:cs="Arial"/>
          <w:sz w:val="24"/>
          <w:szCs w:val="24"/>
        </w:rPr>
        <w:t>la population</w:t>
      </w:r>
      <w:r>
        <w:rPr>
          <w:rFonts w:ascii="Arial" w:eastAsia="Calibri" w:hAnsi="Arial" w:cs="Arial"/>
          <w:sz w:val="24"/>
          <w:szCs w:val="24"/>
        </w:rPr>
        <w:t>, en particulier les</w:t>
      </w:r>
      <w:r w:rsidRPr="00FB39E6">
        <w:rPr>
          <w:rFonts w:ascii="Arial" w:eastAsia="Calibri" w:hAnsi="Arial" w:cs="Arial"/>
          <w:sz w:val="24"/>
          <w:szCs w:val="24"/>
        </w:rPr>
        <w:t xml:space="preserve"> adulte</w:t>
      </w:r>
      <w:r>
        <w:rPr>
          <w:rFonts w:ascii="Arial" w:eastAsia="Calibri" w:hAnsi="Arial" w:cs="Arial"/>
          <w:sz w:val="24"/>
          <w:szCs w:val="24"/>
        </w:rPr>
        <w:t>s</w:t>
      </w:r>
      <w:r w:rsidRPr="00FB39E6">
        <w:rPr>
          <w:rFonts w:ascii="Arial" w:eastAsia="Calibri" w:hAnsi="Arial" w:cs="Arial"/>
          <w:sz w:val="24"/>
          <w:szCs w:val="24"/>
        </w:rPr>
        <w:t xml:space="preserve">, à </w:t>
      </w:r>
      <w:r w:rsidRPr="00A07270">
        <w:rPr>
          <w:rFonts w:ascii="Arial" w:eastAsia="Calibri" w:hAnsi="Arial" w:cs="Arial"/>
          <w:b/>
          <w:bCs/>
          <w:sz w:val="24"/>
          <w:szCs w:val="24"/>
        </w:rPr>
        <w:t>contrôler régulièrement leur tension artérielle et leur glycémie</w:t>
      </w:r>
      <w:r>
        <w:rPr>
          <w:rFonts w:ascii="Arial" w:eastAsia="Calibri" w:hAnsi="Arial" w:cs="Arial"/>
          <w:sz w:val="24"/>
          <w:szCs w:val="24"/>
        </w:rPr>
        <w:t>,</w:t>
      </w:r>
      <w:r w:rsidRPr="00FB39E6">
        <w:rPr>
          <w:rFonts w:ascii="Arial" w:eastAsia="Calibri" w:hAnsi="Arial" w:cs="Arial"/>
          <w:sz w:val="24"/>
          <w:szCs w:val="24"/>
        </w:rPr>
        <w:t xml:space="preserve"> au moins une fois par an. La prévention de la maladie rénale chronique </w:t>
      </w:r>
      <w:r>
        <w:rPr>
          <w:rFonts w:ascii="Arial" w:eastAsia="Calibri" w:hAnsi="Arial" w:cs="Arial"/>
          <w:sz w:val="24"/>
          <w:szCs w:val="24"/>
        </w:rPr>
        <w:t xml:space="preserve">et de l’insuffisance rénale </w:t>
      </w:r>
      <w:r w:rsidRPr="00FB39E6">
        <w:rPr>
          <w:rFonts w:ascii="Arial" w:eastAsia="Calibri" w:hAnsi="Arial" w:cs="Arial"/>
          <w:sz w:val="24"/>
          <w:szCs w:val="24"/>
        </w:rPr>
        <w:t xml:space="preserve">passe </w:t>
      </w:r>
      <w:r>
        <w:rPr>
          <w:rFonts w:ascii="Arial" w:eastAsia="Calibri" w:hAnsi="Arial" w:cs="Arial"/>
          <w:sz w:val="24"/>
          <w:szCs w:val="24"/>
        </w:rPr>
        <w:t xml:space="preserve">aussi </w:t>
      </w:r>
      <w:r w:rsidRPr="00FB39E6">
        <w:rPr>
          <w:rFonts w:ascii="Arial" w:eastAsia="Calibri" w:hAnsi="Arial" w:cs="Arial"/>
          <w:sz w:val="24"/>
          <w:szCs w:val="24"/>
        </w:rPr>
        <w:t>par</w:t>
      </w:r>
      <w:r>
        <w:rPr>
          <w:rFonts w:ascii="Arial" w:eastAsia="Calibri" w:hAnsi="Arial" w:cs="Arial"/>
          <w:sz w:val="24"/>
          <w:szCs w:val="24"/>
        </w:rPr>
        <w:t> :</w:t>
      </w:r>
      <w:r w:rsidRPr="00FB39E6">
        <w:rPr>
          <w:rFonts w:ascii="Arial" w:eastAsia="Calibri" w:hAnsi="Arial" w:cs="Arial"/>
          <w:sz w:val="24"/>
          <w:szCs w:val="24"/>
        </w:rPr>
        <w:t xml:space="preserve"> </w:t>
      </w:r>
    </w:p>
    <w:p w14:paraId="7EE1FB2A" w14:textId="77777777" w:rsidR="003C3E12" w:rsidRDefault="003C3E12" w:rsidP="003C3E12">
      <w:pPr>
        <w:pStyle w:val="Paragraphedeliste"/>
        <w:numPr>
          <w:ilvl w:val="0"/>
          <w:numId w:val="2"/>
        </w:numPr>
        <w:spacing w:after="240" w:line="360" w:lineRule="auto"/>
        <w:ind w:right="0"/>
        <w:rPr>
          <w:rFonts w:ascii="Arial" w:eastAsia="Calibri" w:hAnsi="Arial" w:cs="Arial"/>
          <w:sz w:val="24"/>
          <w:szCs w:val="24"/>
        </w:rPr>
      </w:pPr>
      <w:r>
        <w:rPr>
          <w:rFonts w:ascii="Arial" w:eastAsia="Calibri" w:hAnsi="Arial" w:cs="Arial"/>
          <w:sz w:val="24"/>
          <w:szCs w:val="24"/>
        </w:rPr>
        <w:t>L</w:t>
      </w:r>
      <w:r w:rsidRPr="00A07270">
        <w:rPr>
          <w:rFonts w:ascii="Arial" w:eastAsia="Calibri" w:hAnsi="Arial" w:cs="Arial"/>
          <w:sz w:val="24"/>
          <w:szCs w:val="24"/>
        </w:rPr>
        <w:t xml:space="preserve">a </w:t>
      </w:r>
      <w:r w:rsidRPr="00612428">
        <w:rPr>
          <w:rFonts w:ascii="Arial" w:eastAsia="Calibri" w:hAnsi="Arial" w:cs="Arial"/>
          <w:b/>
          <w:bCs/>
          <w:sz w:val="24"/>
          <w:szCs w:val="24"/>
        </w:rPr>
        <w:t>lutte contre l’automédication</w:t>
      </w:r>
      <w:r w:rsidRPr="00A07270">
        <w:rPr>
          <w:rFonts w:ascii="Arial" w:eastAsia="Calibri" w:hAnsi="Arial" w:cs="Arial"/>
          <w:sz w:val="24"/>
          <w:szCs w:val="24"/>
        </w:rPr>
        <w:t xml:space="preserve"> et les </w:t>
      </w:r>
      <w:r w:rsidRPr="00612428">
        <w:rPr>
          <w:rFonts w:ascii="Arial" w:eastAsia="Calibri" w:hAnsi="Arial" w:cs="Arial"/>
          <w:b/>
          <w:bCs/>
          <w:sz w:val="24"/>
          <w:szCs w:val="24"/>
        </w:rPr>
        <w:t>médicaments de la rue</w:t>
      </w:r>
    </w:p>
    <w:p w14:paraId="3E6D7B82" w14:textId="77777777" w:rsidR="003C3E12" w:rsidRPr="00A07270" w:rsidRDefault="003C3E12" w:rsidP="003C3E12">
      <w:pPr>
        <w:pStyle w:val="Paragraphedeliste"/>
        <w:numPr>
          <w:ilvl w:val="0"/>
          <w:numId w:val="2"/>
        </w:numPr>
        <w:spacing w:after="240" w:line="360" w:lineRule="auto"/>
        <w:ind w:right="0"/>
        <w:rPr>
          <w:rFonts w:ascii="Arial" w:eastAsia="Calibri" w:hAnsi="Arial" w:cs="Arial"/>
          <w:sz w:val="24"/>
          <w:szCs w:val="24"/>
        </w:rPr>
      </w:pPr>
      <w:r>
        <w:rPr>
          <w:rFonts w:ascii="Arial" w:eastAsia="Calibri" w:hAnsi="Arial" w:cs="Arial"/>
          <w:sz w:val="24"/>
          <w:szCs w:val="24"/>
        </w:rPr>
        <w:t xml:space="preserve">L’adoption d’un </w:t>
      </w:r>
      <w:r w:rsidRPr="00612428">
        <w:rPr>
          <w:rFonts w:ascii="Arial" w:eastAsia="Calibri" w:hAnsi="Arial" w:cs="Arial"/>
          <w:b/>
          <w:bCs/>
          <w:sz w:val="24"/>
          <w:szCs w:val="24"/>
        </w:rPr>
        <w:t>mode de vie sain</w:t>
      </w:r>
      <w:r>
        <w:rPr>
          <w:rFonts w:ascii="Arial" w:eastAsia="Calibri" w:hAnsi="Arial" w:cs="Arial"/>
          <w:sz w:val="24"/>
          <w:szCs w:val="24"/>
        </w:rPr>
        <w:t xml:space="preserve"> : pratique régulière d’une </w:t>
      </w:r>
      <w:r w:rsidRPr="00A07270">
        <w:rPr>
          <w:rFonts w:ascii="Arial" w:eastAsia="Calibri" w:hAnsi="Arial" w:cs="Arial"/>
          <w:sz w:val="24"/>
          <w:szCs w:val="24"/>
        </w:rPr>
        <w:t xml:space="preserve">activité physique, </w:t>
      </w:r>
      <w:r>
        <w:rPr>
          <w:rFonts w:ascii="Arial" w:eastAsia="Calibri" w:hAnsi="Arial" w:cs="Arial"/>
          <w:sz w:val="24"/>
          <w:szCs w:val="24"/>
        </w:rPr>
        <w:t xml:space="preserve">alimentation équilibrée, modération de </w:t>
      </w:r>
      <w:r w:rsidRPr="00A07270">
        <w:rPr>
          <w:rFonts w:ascii="Arial" w:eastAsia="Calibri" w:hAnsi="Arial" w:cs="Arial"/>
          <w:sz w:val="24"/>
          <w:szCs w:val="24"/>
        </w:rPr>
        <w:t>la consommation de sel, de sucre, de graisse</w:t>
      </w:r>
      <w:r>
        <w:rPr>
          <w:rFonts w:ascii="Arial" w:eastAsia="Calibri" w:hAnsi="Arial" w:cs="Arial"/>
          <w:sz w:val="24"/>
          <w:szCs w:val="24"/>
        </w:rPr>
        <w:t>s</w:t>
      </w:r>
      <w:r w:rsidRPr="00A07270">
        <w:rPr>
          <w:rFonts w:ascii="Arial" w:eastAsia="Calibri" w:hAnsi="Arial" w:cs="Arial"/>
          <w:sz w:val="24"/>
          <w:szCs w:val="24"/>
        </w:rPr>
        <w:t xml:space="preserve"> et d’alcool</w:t>
      </w:r>
      <w:r>
        <w:rPr>
          <w:rFonts w:ascii="Arial" w:eastAsia="Calibri" w:hAnsi="Arial" w:cs="Arial"/>
          <w:sz w:val="24"/>
          <w:szCs w:val="24"/>
        </w:rPr>
        <w:t>,</w:t>
      </w:r>
      <w:r w:rsidRPr="00A07270">
        <w:rPr>
          <w:rFonts w:ascii="Arial" w:eastAsia="Calibri" w:hAnsi="Arial" w:cs="Arial"/>
          <w:sz w:val="24"/>
          <w:szCs w:val="24"/>
        </w:rPr>
        <w:t xml:space="preserve"> </w:t>
      </w:r>
      <w:r>
        <w:rPr>
          <w:rFonts w:ascii="Arial" w:eastAsia="Calibri" w:hAnsi="Arial" w:cs="Arial"/>
          <w:sz w:val="24"/>
          <w:szCs w:val="24"/>
        </w:rPr>
        <w:t xml:space="preserve">arrêt </w:t>
      </w:r>
      <w:r w:rsidRPr="00A07270">
        <w:rPr>
          <w:rFonts w:ascii="Arial" w:eastAsia="Calibri" w:hAnsi="Arial" w:cs="Arial"/>
          <w:sz w:val="24"/>
          <w:szCs w:val="24"/>
        </w:rPr>
        <w:t xml:space="preserve">du tabac. </w:t>
      </w:r>
    </w:p>
    <w:p w14:paraId="61197BDC" w14:textId="77777777" w:rsidR="003C3E12" w:rsidRPr="00FB39E6" w:rsidRDefault="003C3E12" w:rsidP="003C3E12">
      <w:pPr>
        <w:spacing w:line="360" w:lineRule="auto"/>
        <w:rPr>
          <w:rFonts w:ascii="Arial" w:hAnsi="Arial" w:cs="Arial"/>
          <w:sz w:val="24"/>
          <w:szCs w:val="24"/>
        </w:rPr>
      </w:pPr>
      <w:r w:rsidRPr="00612428">
        <w:rPr>
          <w:rFonts w:ascii="Arial" w:hAnsi="Arial" w:cs="Arial"/>
          <w:sz w:val="24"/>
          <w:szCs w:val="24"/>
        </w:rPr>
        <w:t xml:space="preserve">Chers compatriotes, en cette Journée mondiale du rein, j’en appelle à </w:t>
      </w:r>
      <w:r w:rsidRPr="004D539C">
        <w:rPr>
          <w:rFonts w:ascii="Arial" w:hAnsi="Arial" w:cs="Arial"/>
          <w:b/>
          <w:bCs/>
          <w:sz w:val="24"/>
          <w:szCs w:val="24"/>
        </w:rPr>
        <w:t>la responsabilité individuelle et collective</w:t>
      </w:r>
      <w:r w:rsidRPr="00612428">
        <w:rPr>
          <w:rFonts w:ascii="Arial" w:hAnsi="Arial" w:cs="Arial"/>
          <w:sz w:val="24"/>
          <w:szCs w:val="24"/>
        </w:rPr>
        <w:t>. Protégeons nos reins en adoptant des comportements de prévention. Ensemble, mobilisons-nous pour freiner la progression des maladies rénales dans notre pays</w:t>
      </w:r>
      <w:r w:rsidRPr="00FB39E6">
        <w:rPr>
          <w:rFonts w:ascii="Arial" w:hAnsi="Arial" w:cs="Arial"/>
          <w:sz w:val="24"/>
          <w:szCs w:val="24"/>
        </w:rPr>
        <w:t>.</w:t>
      </w:r>
    </w:p>
    <w:p w14:paraId="7DE11AD6" w14:textId="77777777" w:rsidR="0097267B" w:rsidRDefault="0097267B">
      <w:pPr>
        <w:spacing w:after="160" w:line="360" w:lineRule="auto"/>
        <w:ind w:left="0" w:right="977" w:firstLine="0"/>
        <w:rPr>
          <w:rFonts w:ascii="Arial" w:hAnsi="Arial" w:cs="Arial"/>
          <w:b/>
          <w:bCs/>
          <w:sz w:val="24"/>
          <w:szCs w:val="24"/>
        </w:rPr>
      </w:pPr>
    </w:p>
    <w:p w14:paraId="3FCF8F7C" w14:textId="77777777" w:rsidR="0097267B" w:rsidRDefault="001331CB">
      <w:pPr>
        <w:spacing w:after="160" w:line="360" w:lineRule="auto"/>
        <w:ind w:right="977"/>
        <w:jc w:val="center"/>
        <w:rPr>
          <w:rFonts w:ascii="Arial" w:hAnsi="Arial" w:cs="Arial"/>
          <w:b/>
          <w:bCs/>
          <w:sz w:val="24"/>
          <w:szCs w:val="24"/>
        </w:rPr>
      </w:pPr>
      <w:r>
        <w:rPr>
          <w:rFonts w:ascii="Arial" w:hAnsi="Arial" w:cs="Arial"/>
          <w:b/>
          <w:bCs/>
          <w:sz w:val="24"/>
          <w:szCs w:val="24"/>
        </w:rPr>
        <w:t xml:space="preserve">                                        Le Ministre de la Santé</w:t>
      </w:r>
    </w:p>
    <w:p w14:paraId="18C058BF" w14:textId="77777777" w:rsidR="0097267B" w:rsidRDefault="0097267B">
      <w:pPr>
        <w:spacing w:after="240" w:line="360" w:lineRule="auto"/>
        <w:ind w:right="-8"/>
        <w:rPr>
          <w:rFonts w:ascii="Arial" w:hAnsi="Arial" w:cs="Arial"/>
          <w:sz w:val="24"/>
          <w:szCs w:val="24"/>
        </w:rPr>
      </w:pPr>
    </w:p>
    <w:p w14:paraId="261962EB" w14:textId="77777777" w:rsidR="0097267B" w:rsidRDefault="0097267B">
      <w:pPr>
        <w:spacing w:after="218" w:line="216" w:lineRule="auto"/>
        <w:ind w:left="0" w:right="-8" w:firstLine="0"/>
        <w:rPr>
          <w:b/>
          <w:bCs/>
          <w:sz w:val="24"/>
          <w:szCs w:val="24"/>
        </w:rPr>
      </w:pPr>
    </w:p>
    <w:p w14:paraId="36F48872" w14:textId="77777777" w:rsidR="0097267B" w:rsidRDefault="001331CB">
      <w:pPr>
        <w:spacing w:after="0"/>
        <w:ind w:left="0" w:right="0" w:firstLine="0"/>
        <w:rPr>
          <w:rFonts w:ascii="Arial" w:hAnsi="Arial" w:cs="Arial"/>
          <w:b/>
          <w:bCs/>
          <w:sz w:val="28"/>
          <w:szCs w:val="28"/>
          <w:u w:val="single"/>
        </w:rPr>
      </w:pPr>
      <w:r>
        <w:rPr>
          <w:b/>
          <w:bCs/>
          <w:sz w:val="24"/>
          <w:szCs w:val="24"/>
        </w:rPr>
        <w:tab/>
      </w:r>
      <w:r>
        <w:rPr>
          <w:b/>
          <w:bCs/>
          <w:sz w:val="24"/>
          <w:szCs w:val="24"/>
        </w:rPr>
        <w:tab/>
        <w:t xml:space="preserve">                            </w:t>
      </w:r>
      <w:r>
        <w:rPr>
          <w:rFonts w:ascii="Arial" w:hAnsi="Arial" w:cs="Arial"/>
          <w:b/>
          <w:bCs/>
          <w:sz w:val="28"/>
          <w:szCs w:val="28"/>
          <w:u w:val="single"/>
        </w:rPr>
        <w:t>Dr Robert Lucien Jean-Claude KARGOUGOU</w:t>
      </w:r>
    </w:p>
    <w:p w14:paraId="5E23444B" w14:textId="5C29B0CE" w:rsidR="0097267B" w:rsidRDefault="001331CB">
      <w:pPr>
        <w:widowControl w:val="0"/>
        <w:autoSpaceDE w:val="0"/>
        <w:autoSpaceDN w:val="0"/>
        <w:adjustRightInd w:val="0"/>
        <w:spacing w:after="0"/>
        <w:ind w:left="0" w:right="0" w:firstLine="0"/>
        <w:rPr>
          <w:iCs/>
          <w:sz w:val="24"/>
          <w:szCs w:val="24"/>
        </w:rPr>
      </w:pPr>
      <w:r>
        <w:rPr>
          <w:b/>
          <w:sz w:val="24"/>
          <w:szCs w:val="24"/>
        </w:rPr>
        <w:tab/>
      </w:r>
      <w:r>
        <w:rPr>
          <w:b/>
          <w:sz w:val="24"/>
          <w:szCs w:val="24"/>
        </w:rPr>
        <w:tab/>
      </w:r>
      <w:r>
        <w:rPr>
          <w:b/>
          <w:sz w:val="24"/>
          <w:szCs w:val="24"/>
        </w:rPr>
        <w:tab/>
      </w:r>
      <w:r>
        <w:rPr>
          <w:b/>
          <w:sz w:val="24"/>
          <w:szCs w:val="24"/>
        </w:rPr>
        <w:tab/>
        <w:t xml:space="preserve">                          </w:t>
      </w:r>
      <w:r>
        <w:rPr>
          <w:iCs/>
          <w:sz w:val="24"/>
          <w:szCs w:val="24"/>
        </w:rPr>
        <w:t>Officier de l’Ordre de l’</w:t>
      </w:r>
      <w:r w:rsidR="0064650C">
        <w:rPr>
          <w:iCs/>
          <w:sz w:val="24"/>
          <w:szCs w:val="24"/>
        </w:rPr>
        <w:t>Étalon</w:t>
      </w:r>
    </w:p>
    <w:sectPr w:rsidR="0097267B">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4F182" w14:textId="77777777" w:rsidR="00FB39E7" w:rsidRDefault="00FB39E7">
      <w:r>
        <w:separator/>
      </w:r>
    </w:p>
  </w:endnote>
  <w:endnote w:type="continuationSeparator" w:id="0">
    <w:p w14:paraId="7139389F" w14:textId="77777777" w:rsidR="00FB39E7" w:rsidRDefault="00FB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C40C" w14:textId="77777777" w:rsidR="00FB39E7" w:rsidRDefault="00FB39E7">
      <w:pPr>
        <w:spacing w:after="0"/>
      </w:pPr>
      <w:r>
        <w:separator/>
      </w:r>
    </w:p>
  </w:footnote>
  <w:footnote w:type="continuationSeparator" w:id="0">
    <w:p w14:paraId="4F1A3E63" w14:textId="77777777" w:rsidR="00FB39E7" w:rsidRDefault="00FB39E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004C5"/>
    <w:multiLevelType w:val="multilevel"/>
    <w:tmpl w:val="29F004C5"/>
    <w:lvl w:ilvl="0">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D827463"/>
    <w:multiLevelType w:val="hybridMultilevel"/>
    <w:tmpl w:val="813C424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8567FCA"/>
    <w:multiLevelType w:val="hybridMultilevel"/>
    <w:tmpl w:val="2B945408"/>
    <w:lvl w:ilvl="0" w:tplc="5A480AD0">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2459864">
    <w:abstractNumId w:val="0"/>
  </w:num>
  <w:num w:numId="2" w16cid:durableId="1940134611">
    <w:abstractNumId w:val="1"/>
  </w:num>
  <w:num w:numId="3" w16cid:durableId="740620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5E"/>
    <w:rsid w:val="000203E7"/>
    <w:rsid w:val="00041378"/>
    <w:rsid w:val="0006484A"/>
    <w:rsid w:val="000A151B"/>
    <w:rsid w:val="000A5A6A"/>
    <w:rsid w:val="000A5A6B"/>
    <w:rsid w:val="000A5BE3"/>
    <w:rsid w:val="000C2C05"/>
    <w:rsid w:val="000D08CB"/>
    <w:rsid w:val="000D78F4"/>
    <w:rsid w:val="000E4132"/>
    <w:rsid w:val="000E5E3A"/>
    <w:rsid w:val="000F1923"/>
    <w:rsid w:val="000F3EF2"/>
    <w:rsid w:val="000F4CB7"/>
    <w:rsid w:val="00133122"/>
    <w:rsid w:val="001331CB"/>
    <w:rsid w:val="001444FD"/>
    <w:rsid w:val="0015378F"/>
    <w:rsid w:val="001538D7"/>
    <w:rsid w:val="00162DE6"/>
    <w:rsid w:val="001735A5"/>
    <w:rsid w:val="00190AEC"/>
    <w:rsid w:val="001935AD"/>
    <w:rsid w:val="001B14D1"/>
    <w:rsid w:val="001C43D0"/>
    <w:rsid w:val="001D7403"/>
    <w:rsid w:val="001E3382"/>
    <w:rsid w:val="001E3A52"/>
    <w:rsid w:val="001F47B2"/>
    <w:rsid w:val="00205C33"/>
    <w:rsid w:val="00217E3E"/>
    <w:rsid w:val="00223A6F"/>
    <w:rsid w:val="00226079"/>
    <w:rsid w:val="0024371D"/>
    <w:rsid w:val="00245BB3"/>
    <w:rsid w:val="00256499"/>
    <w:rsid w:val="00260B8F"/>
    <w:rsid w:val="00261EBD"/>
    <w:rsid w:val="00266996"/>
    <w:rsid w:val="002734D2"/>
    <w:rsid w:val="002735FD"/>
    <w:rsid w:val="00285E59"/>
    <w:rsid w:val="002872DE"/>
    <w:rsid w:val="002910BF"/>
    <w:rsid w:val="00291F7B"/>
    <w:rsid w:val="002C6142"/>
    <w:rsid w:val="002C73A4"/>
    <w:rsid w:val="002C7C1F"/>
    <w:rsid w:val="002C7E48"/>
    <w:rsid w:val="002D3112"/>
    <w:rsid w:val="002D7AB2"/>
    <w:rsid w:val="002E2359"/>
    <w:rsid w:val="002F1CD9"/>
    <w:rsid w:val="002F2F7C"/>
    <w:rsid w:val="002F3DA0"/>
    <w:rsid w:val="002F5540"/>
    <w:rsid w:val="00300581"/>
    <w:rsid w:val="003045FC"/>
    <w:rsid w:val="00304B03"/>
    <w:rsid w:val="0031030F"/>
    <w:rsid w:val="0031392B"/>
    <w:rsid w:val="00322149"/>
    <w:rsid w:val="003436BB"/>
    <w:rsid w:val="00344043"/>
    <w:rsid w:val="00363644"/>
    <w:rsid w:val="00372F25"/>
    <w:rsid w:val="003A590C"/>
    <w:rsid w:val="003B0E07"/>
    <w:rsid w:val="003B3C59"/>
    <w:rsid w:val="003B47C8"/>
    <w:rsid w:val="003C3AA4"/>
    <w:rsid w:val="003C3E12"/>
    <w:rsid w:val="003E27E0"/>
    <w:rsid w:val="003F2212"/>
    <w:rsid w:val="003F252E"/>
    <w:rsid w:val="004105F4"/>
    <w:rsid w:val="0041335B"/>
    <w:rsid w:val="0041742C"/>
    <w:rsid w:val="00435376"/>
    <w:rsid w:val="004555F9"/>
    <w:rsid w:val="0046001A"/>
    <w:rsid w:val="00471022"/>
    <w:rsid w:val="00471039"/>
    <w:rsid w:val="004823AB"/>
    <w:rsid w:val="00495613"/>
    <w:rsid w:val="00497E92"/>
    <w:rsid w:val="004A45FD"/>
    <w:rsid w:val="004A4C75"/>
    <w:rsid w:val="004A66C8"/>
    <w:rsid w:val="004A7672"/>
    <w:rsid w:val="004B55DB"/>
    <w:rsid w:val="004B5A0B"/>
    <w:rsid w:val="004D501B"/>
    <w:rsid w:val="004F32DF"/>
    <w:rsid w:val="004F68F2"/>
    <w:rsid w:val="005006E6"/>
    <w:rsid w:val="00501893"/>
    <w:rsid w:val="00503E78"/>
    <w:rsid w:val="00504604"/>
    <w:rsid w:val="005050C6"/>
    <w:rsid w:val="0052228B"/>
    <w:rsid w:val="00523B5E"/>
    <w:rsid w:val="005340F1"/>
    <w:rsid w:val="005466D1"/>
    <w:rsid w:val="005472E8"/>
    <w:rsid w:val="005541E1"/>
    <w:rsid w:val="0056615E"/>
    <w:rsid w:val="00567755"/>
    <w:rsid w:val="0057033B"/>
    <w:rsid w:val="00571036"/>
    <w:rsid w:val="00571039"/>
    <w:rsid w:val="00585373"/>
    <w:rsid w:val="00597961"/>
    <w:rsid w:val="005D4537"/>
    <w:rsid w:val="005E2AC7"/>
    <w:rsid w:val="005E2BA8"/>
    <w:rsid w:val="005E68A1"/>
    <w:rsid w:val="005F0D5B"/>
    <w:rsid w:val="00600E2E"/>
    <w:rsid w:val="00602785"/>
    <w:rsid w:val="006148A2"/>
    <w:rsid w:val="00625081"/>
    <w:rsid w:val="0064650C"/>
    <w:rsid w:val="00650A6B"/>
    <w:rsid w:val="006556B6"/>
    <w:rsid w:val="00674C7C"/>
    <w:rsid w:val="00685C8F"/>
    <w:rsid w:val="006938E3"/>
    <w:rsid w:val="006957B6"/>
    <w:rsid w:val="006A4006"/>
    <w:rsid w:val="006C6A0A"/>
    <w:rsid w:val="006D137B"/>
    <w:rsid w:val="006E23DE"/>
    <w:rsid w:val="006E5356"/>
    <w:rsid w:val="006E6E6E"/>
    <w:rsid w:val="0070216D"/>
    <w:rsid w:val="007029AE"/>
    <w:rsid w:val="0072352D"/>
    <w:rsid w:val="00724764"/>
    <w:rsid w:val="00741AEF"/>
    <w:rsid w:val="00743552"/>
    <w:rsid w:val="00743872"/>
    <w:rsid w:val="00767044"/>
    <w:rsid w:val="0077655A"/>
    <w:rsid w:val="00776B9D"/>
    <w:rsid w:val="0078687F"/>
    <w:rsid w:val="00791830"/>
    <w:rsid w:val="00791D80"/>
    <w:rsid w:val="007927F4"/>
    <w:rsid w:val="00794EDC"/>
    <w:rsid w:val="007A468F"/>
    <w:rsid w:val="007C66E6"/>
    <w:rsid w:val="007F3638"/>
    <w:rsid w:val="007F43B1"/>
    <w:rsid w:val="007F6936"/>
    <w:rsid w:val="00803459"/>
    <w:rsid w:val="0080741A"/>
    <w:rsid w:val="00813F08"/>
    <w:rsid w:val="00814FA8"/>
    <w:rsid w:val="008157A6"/>
    <w:rsid w:val="00823D80"/>
    <w:rsid w:val="00846E22"/>
    <w:rsid w:val="008620B7"/>
    <w:rsid w:val="00871101"/>
    <w:rsid w:val="00875F46"/>
    <w:rsid w:val="00884C1E"/>
    <w:rsid w:val="00887E40"/>
    <w:rsid w:val="008A4291"/>
    <w:rsid w:val="008B3767"/>
    <w:rsid w:val="008B7F75"/>
    <w:rsid w:val="008D1F3F"/>
    <w:rsid w:val="008E2DA9"/>
    <w:rsid w:val="008F56F7"/>
    <w:rsid w:val="008F57E1"/>
    <w:rsid w:val="008F7525"/>
    <w:rsid w:val="009049D3"/>
    <w:rsid w:val="00910BF7"/>
    <w:rsid w:val="00926037"/>
    <w:rsid w:val="0095506C"/>
    <w:rsid w:val="00960411"/>
    <w:rsid w:val="0097267B"/>
    <w:rsid w:val="00974439"/>
    <w:rsid w:val="00981BE7"/>
    <w:rsid w:val="009B2C33"/>
    <w:rsid w:val="009C05D0"/>
    <w:rsid w:val="009C1B40"/>
    <w:rsid w:val="009D11DF"/>
    <w:rsid w:val="009D2A2B"/>
    <w:rsid w:val="009D7E5E"/>
    <w:rsid w:val="009E1D00"/>
    <w:rsid w:val="009F537A"/>
    <w:rsid w:val="009F6D79"/>
    <w:rsid w:val="00A00D8C"/>
    <w:rsid w:val="00A12A88"/>
    <w:rsid w:val="00A14AFB"/>
    <w:rsid w:val="00A169DD"/>
    <w:rsid w:val="00A21025"/>
    <w:rsid w:val="00A229F8"/>
    <w:rsid w:val="00A264F1"/>
    <w:rsid w:val="00A4689C"/>
    <w:rsid w:val="00A53AD3"/>
    <w:rsid w:val="00A848AB"/>
    <w:rsid w:val="00AA13C1"/>
    <w:rsid w:val="00AC2DCA"/>
    <w:rsid w:val="00AD5DBA"/>
    <w:rsid w:val="00AE57AF"/>
    <w:rsid w:val="00AF16D9"/>
    <w:rsid w:val="00AF61E7"/>
    <w:rsid w:val="00B07010"/>
    <w:rsid w:val="00B1343D"/>
    <w:rsid w:val="00B23A04"/>
    <w:rsid w:val="00B37BE8"/>
    <w:rsid w:val="00B41B77"/>
    <w:rsid w:val="00B46EA9"/>
    <w:rsid w:val="00B50A4C"/>
    <w:rsid w:val="00B51777"/>
    <w:rsid w:val="00B51F6F"/>
    <w:rsid w:val="00B63BA2"/>
    <w:rsid w:val="00B6498B"/>
    <w:rsid w:val="00B6735F"/>
    <w:rsid w:val="00B7065E"/>
    <w:rsid w:val="00B718FE"/>
    <w:rsid w:val="00B7342C"/>
    <w:rsid w:val="00BA32C5"/>
    <w:rsid w:val="00BA5DE6"/>
    <w:rsid w:val="00BA7554"/>
    <w:rsid w:val="00BD0CD4"/>
    <w:rsid w:val="00BD28F9"/>
    <w:rsid w:val="00BD7369"/>
    <w:rsid w:val="00BD756F"/>
    <w:rsid w:val="00BE1C16"/>
    <w:rsid w:val="00BE1E25"/>
    <w:rsid w:val="00BE286A"/>
    <w:rsid w:val="00BE4853"/>
    <w:rsid w:val="00BF0FA4"/>
    <w:rsid w:val="00C03A52"/>
    <w:rsid w:val="00C04BD3"/>
    <w:rsid w:val="00C05C18"/>
    <w:rsid w:val="00C05C19"/>
    <w:rsid w:val="00C12AE3"/>
    <w:rsid w:val="00C14576"/>
    <w:rsid w:val="00C32694"/>
    <w:rsid w:val="00C33A2C"/>
    <w:rsid w:val="00C353A0"/>
    <w:rsid w:val="00C379F7"/>
    <w:rsid w:val="00C70292"/>
    <w:rsid w:val="00C879BA"/>
    <w:rsid w:val="00C959B0"/>
    <w:rsid w:val="00CA480F"/>
    <w:rsid w:val="00CA5D7F"/>
    <w:rsid w:val="00CC343E"/>
    <w:rsid w:val="00CD5558"/>
    <w:rsid w:val="00D00815"/>
    <w:rsid w:val="00D13CC3"/>
    <w:rsid w:val="00D163D4"/>
    <w:rsid w:val="00D35A84"/>
    <w:rsid w:val="00D4747D"/>
    <w:rsid w:val="00D77387"/>
    <w:rsid w:val="00D915A8"/>
    <w:rsid w:val="00D91A4D"/>
    <w:rsid w:val="00D93D17"/>
    <w:rsid w:val="00D96C9C"/>
    <w:rsid w:val="00D97F87"/>
    <w:rsid w:val="00DA617A"/>
    <w:rsid w:val="00DB0BBB"/>
    <w:rsid w:val="00DB4980"/>
    <w:rsid w:val="00DC5AD2"/>
    <w:rsid w:val="00DC5CDF"/>
    <w:rsid w:val="00DC6851"/>
    <w:rsid w:val="00DC6BC2"/>
    <w:rsid w:val="00DD1568"/>
    <w:rsid w:val="00DD3835"/>
    <w:rsid w:val="00DD4BAF"/>
    <w:rsid w:val="00DE4E71"/>
    <w:rsid w:val="00DE562B"/>
    <w:rsid w:val="00DE5BB0"/>
    <w:rsid w:val="00DF2AA4"/>
    <w:rsid w:val="00DF6BBF"/>
    <w:rsid w:val="00E218E3"/>
    <w:rsid w:val="00E33476"/>
    <w:rsid w:val="00E373A8"/>
    <w:rsid w:val="00E374DF"/>
    <w:rsid w:val="00E47A97"/>
    <w:rsid w:val="00E60AD7"/>
    <w:rsid w:val="00E66FEE"/>
    <w:rsid w:val="00E8324F"/>
    <w:rsid w:val="00EA0816"/>
    <w:rsid w:val="00EA723C"/>
    <w:rsid w:val="00EA797B"/>
    <w:rsid w:val="00EB55E0"/>
    <w:rsid w:val="00EC66FE"/>
    <w:rsid w:val="00ED06C7"/>
    <w:rsid w:val="00ED5F33"/>
    <w:rsid w:val="00F01D6D"/>
    <w:rsid w:val="00F0461C"/>
    <w:rsid w:val="00F0536B"/>
    <w:rsid w:val="00F07D87"/>
    <w:rsid w:val="00F115A7"/>
    <w:rsid w:val="00F169EF"/>
    <w:rsid w:val="00F22118"/>
    <w:rsid w:val="00F227DB"/>
    <w:rsid w:val="00F45539"/>
    <w:rsid w:val="00F5429E"/>
    <w:rsid w:val="00F61020"/>
    <w:rsid w:val="00F61FEB"/>
    <w:rsid w:val="00F63499"/>
    <w:rsid w:val="00F66931"/>
    <w:rsid w:val="00F85A8B"/>
    <w:rsid w:val="00FA69DF"/>
    <w:rsid w:val="00FB39E7"/>
    <w:rsid w:val="00FB68BD"/>
    <w:rsid w:val="00FC1344"/>
    <w:rsid w:val="00FD130A"/>
    <w:rsid w:val="00FD4D39"/>
    <w:rsid w:val="00FE1805"/>
    <w:rsid w:val="18DE466A"/>
    <w:rsid w:val="19182D79"/>
    <w:rsid w:val="3D041183"/>
    <w:rsid w:val="6690140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AE6183"/>
  <w15:docId w15:val="{E7B10F81-8B27-41AF-AAEA-DA6D343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4"/>
      <w:ind w:left="10" w:right="497" w:hanging="10"/>
      <w:jc w:val="both"/>
    </w:pPr>
    <w:rPr>
      <w:rFonts w:ascii="Times New Roman" w:eastAsia="Times New Roman" w:hAnsi="Times New Roman" w:cs="Times New Roman"/>
      <w:color w:val="000000"/>
      <w:sz w:val="22"/>
      <w:szCs w:val="22"/>
      <w:lang w:val="fr-FR" w:eastAsia="fr-FR"/>
    </w:rPr>
  </w:style>
  <w:style w:type="paragraph" w:styleId="Titre1">
    <w:name w:val="heading 1"/>
    <w:basedOn w:val="Normal"/>
    <w:next w:val="Normal"/>
    <w:link w:val="Titre1Car"/>
    <w:uiPriority w:val="9"/>
    <w:qFormat/>
    <w:pPr>
      <w:keepNext/>
      <w:keepLines/>
      <w:spacing w:before="240" w:after="0" w:line="360" w:lineRule="auto"/>
      <w:ind w:left="0" w:right="0" w:firstLine="0"/>
      <w:jc w:val="left"/>
      <w:outlineLvl w:val="0"/>
    </w:pPr>
    <w:rPr>
      <w:rFonts w:ascii="Arial" w:eastAsiaTheme="majorEastAsia" w:hAnsi="Arial" w:cstheme="majorBidi"/>
      <w:b/>
      <w:color w:val="auto"/>
      <w:sz w:val="24"/>
      <w:szCs w:val="3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Pr>
      <w:b/>
      <w:bCs/>
    </w:rPr>
  </w:style>
  <w:style w:type="character" w:styleId="Accentuation">
    <w:name w:val="Emphasis"/>
    <w:basedOn w:val="Policepardfaut"/>
    <w:uiPriority w:val="20"/>
    <w:qFormat/>
    <w:rPr>
      <w:i/>
      <w:iCs/>
    </w:rPr>
  </w:style>
  <w:style w:type="paragraph" w:styleId="Retraitcorpsdetexte">
    <w:name w:val="Body Text Indent"/>
    <w:basedOn w:val="Normal"/>
    <w:link w:val="RetraitcorpsdetexteCar"/>
    <w:uiPriority w:val="99"/>
    <w:semiHidden/>
    <w:unhideWhenUsed/>
    <w:qFormat/>
    <w:pPr>
      <w:spacing w:after="120" w:line="259" w:lineRule="auto"/>
      <w:ind w:left="283" w:right="0" w:firstLine="0"/>
      <w:jc w:val="left"/>
    </w:pPr>
    <w:rPr>
      <w:rFonts w:asciiTheme="minorHAnsi" w:eastAsiaTheme="minorHAnsi" w:hAnsiTheme="minorHAnsi" w:cstheme="minorBidi"/>
      <w:color w:val="auto"/>
      <w:lang w:eastAsia="en-US"/>
    </w:rPr>
  </w:style>
  <w:style w:type="paragraph" w:styleId="Retraitcorpsdetexte3">
    <w:name w:val="Body Text Indent 3"/>
    <w:basedOn w:val="Normal"/>
    <w:link w:val="Retraitcorpsdetexte3Car"/>
    <w:uiPriority w:val="99"/>
    <w:unhideWhenUsed/>
    <w:pPr>
      <w:spacing w:after="120" w:line="259" w:lineRule="auto"/>
      <w:ind w:left="283" w:right="0" w:firstLine="0"/>
      <w:jc w:val="left"/>
    </w:pPr>
    <w:rPr>
      <w:rFonts w:asciiTheme="minorHAnsi" w:eastAsiaTheme="minorHAnsi" w:hAnsiTheme="minorHAnsi" w:cstheme="minorBidi"/>
      <w:color w:val="auto"/>
      <w:sz w:val="16"/>
      <w:szCs w:val="16"/>
      <w:lang w:eastAsia="en-US"/>
    </w:rPr>
  </w:style>
  <w:style w:type="paragraph" w:styleId="Textedebulles">
    <w:name w:val="Balloon Text"/>
    <w:basedOn w:val="Normal"/>
    <w:link w:val="TextedebullesCar"/>
    <w:uiPriority w:val="99"/>
    <w:semiHidden/>
    <w:unhideWhenUsed/>
    <w:qFormat/>
    <w:pPr>
      <w:spacing w:after="0"/>
    </w:pPr>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ind w:left="0" w:right="0" w:firstLine="0"/>
      <w:jc w:val="left"/>
    </w:pPr>
    <w:rPr>
      <w:color w:val="auto"/>
      <w:sz w:val="24"/>
      <w:szCs w:val="24"/>
    </w:rPr>
  </w:style>
  <w:style w:type="paragraph" w:styleId="Pieddepage">
    <w:name w:val="footer"/>
    <w:basedOn w:val="Normal"/>
    <w:link w:val="PieddepageCar"/>
    <w:uiPriority w:val="99"/>
    <w:unhideWhenUsed/>
    <w:qFormat/>
    <w:pPr>
      <w:tabs>
        <w:tab w:val="center" w:pos="4536"/>
        <w:tab w:val="right" w:pos="9072"/>
      </w:tabs>
      <w:spacing w:after="0"/>
    </w:pPr>
  </w:style>
  <w:style w:type="paragraph" w:styleId="En-tte">
    <w:name w:val="header"/>
    <w:basedOn w:val="Normal"/>
    <w:link w:val="En-tteCar"/>
    <w:uiPriority w:val="99"/>
    <w:unhideWhenUsed/>
    <w:qFormat/>
    <w:pPr>
      <w:tabs>
        <w:tab w:val="center" w:pos="4536"/>
        <w:tab w:val="right" w:pos="9072"/>
      </w:tabs>
      <w:spacing w:after="0"/>
    </w:pPr>
  </w:style>
  <w:style w:type="paragraph" w:styleId="Paragraphedeliste">
    <w:name w:val="List Paragraph"/>
    <w:basedOn w:val="Normal"/>
    <w:link w:val="ParagraphedelisteCar"/>
    <w:uiPriority w:val="34"/>
    <w:qFormat/>
    <w:pPr>
      <w:spacing w:line="241" w:lineRule="auto"/>
      <w:ind w:left="720"/>
      <w:contextualSpacing/>
    </w:pPr>
  </w:style>
  <w:style w:type="table" w:styleId="Grilledutableau">
    <w:name w:val="Table Grid"/>
    <w:basedOn w:val="Tableau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uiPriority w:val="34"/>
    <w:qFormat/>
    <w:locked/>
    <w:rPr>
      <w:rFonts w:ascii="Times New Roman" w:eastAsia="Times New Roman" w:hAnsi="Times New Roman" w:cs="Times New Roman"/>
      <w:color w:val="000000"/>
      <w:lang w:eastAsia="fr-FR"/>
    </w:rPr>
  </w:style>
  <w:style w:type="character" w:customStyle="1" w:styleId="TextedebullesCar">
    <w:name w:val="Texte de bulles Car"/>
    <w:basedOn w:val="Policepardfaut"/>
    <w:link w:val="Textedebulles"/>
    <w:uiPriority w:val="99"/>
    <w:semiHidden/>
    <w:qFormat/>
    <w:rPr>
      <w:rFonts w:ascii="Segoe UI" w:eastAsia="Times New Roman" w:hAnsi="Segoe UI" w:cs="Segoe UI"/>
      <w:color w:val="000000"/>
      <w:sz w:val="18"/>
      <w:szCs w:val="18"/>
      <w:lang w:eastAsia="fr-FR"/>
    </w:rPr>
  </w:style>
  <w:style w:type="character" w:customStyle="1" w:styleId="En-tteCar">
    <w:name w:val="En-tête Car"/>
    <w:basedOn w:val="Policepardfaut"/>
    <w:link w:val="En-tte"/>
    <w:uiPriority w:val="99"/>
    <w:qFormat/>
    <w:rPr>
      <w:rFonts w:ascii="Times New Roman" w:eastAsia="Times New Roman" w:hAnsi="Times New Roman" w:cs="Times New Roman"/>
      <w:color w:val="000000"/>
      <w:lang w:eastAsia="fr-FR"/>
    </w:rPr>
  </w:style>
  <w:style w:type="character" w:customStyle="1" w:styleId="PieddepageCar">
    <w:name w:val="Pied de page Car"/>
    <w:basedOn w:val="Policepardfaut"/>
    <w:link w:val="Pieddepage"/>
    <w:uiPriority w:val="99"/>
    <w:rPr>
      <w:rFonts w:ascii="Times New Roman" w:eastAsia="Times New Roman" w:hAnsi="Times New Roman" w:cs="Times New Roman"/>
      <w:color w:val="000000"/>
      <w:lang w:eastAsia="fr-FR"/>
    </w:rPr>
  </w:style>
  <w:style w:type="character" w:customStyle="1" w:styleId="Titre1Car">
    <w:name w:val="Titre 1 Car"/>
    <w:basedOn w:val="Policepardfaut"/>
    <w:link w:val="Titre1"/>
    <w:uiPriority w:val="9"/>
    <w:qFormat/>
    <w:rPr>
      <w:rFonts w:ascii="Arial" w:eastAsiaTheme="majorEastAsia" w:hAnsi="Arial" w:cstheme="majorBidi"/>
      <w:b/>
      <w:sz w:val="24"/>
      <w:szCs w:val="32"/>
    </w:rPr>
  </w:style>
  <w:style w:type="character" w:customStyle="1" w:styleId="Retraitcorpsdetexte3Car">
    <w:name w:val="Retrait corps de texte 3 Car"/>
    <w:basedOn w:val="Policepardfaut"/>
    <w:link w:val="Retraitcorpsdetexte3"/>
    <w:uiPriority w:val="99"/>
    <w:rPr>
      <w:sz w:val="16"/>
      <w:szCs w:val="16"/>
    </w:rPr>
  </w:style>
  <w:style w:type="character" w:customStyle="1" w:styleId="RetraitcorpsdetexteCar">
    <w:name w:val="Retrait corps de texte Car"/>
    <w:basedOn w:val="Policepardfaut"/>
    <w:link w:val="Retraitcorpsdetexte"/>
    <w:uiPriority w:val="99"/>
    <w:semiHidden/>
  </w:style>
  <w:style w:type="paragraph" w:styleId="Rvision">
    <w:name w:val="Revision"/>
    <w:hidden/>
    <w:uiPriority w:val="99"/>
    <w:unhideWhenUsed/>
    <w:rsid w:val="00600E2E"/>
    <w:rPr>
      <w:rFonts w:ascii="Times New Roman" w:eastAsia="Times New Roman" w:hAnsi="Times New Roman" w:cs="Times New Roman"/>
      <w:color w:val="000000"/>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1257</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Romain Sandwidi</cp:lastModifiedBy>
  <cp:revision>2</cp:revision>
  <dcterms:created xsi:type="dcterms:W3CDTF">2026-03-12T12:05:00Z</dcterms:created>
  <dcterms:modified xsi:type="dcterms:W3CDTF">2026-03-12T12:05:00Z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1036-12.2.0.23196</vt:lpwstr>
  </property>
  <property fmtid="{D5CDD505-2E9C-101B-9397-08002B2CF9AE}" pid="3" name="ICV">
    <vt:lpwstr>553665FA00A1430F9F1DFC0CEBD10B57_12</vt:lpwstr>
  </property>
</Properties>
</file>